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附件3</w:t>
      </w:r>
    </w:p>
    <w:p>
      <w:pPr>
        <w:widowControl/>
        <w:shd w:val="clear" w:color="auto" w:fill="FFFFFF"/>
        <w:spacing w:line="450" w:lineRule="atLeast"/>
        <w:jc w:val="center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  <w:t>第一师阿拉尔市应急管理局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44"/>
          <w:szCs w:val="44"/>
        </w:rPr>
        <w:t>重大行政执法决定及规范性文件合法性</w:t>
      </w:r>
    </w:p>
    <w:p>
      <w:pPr>
        <w:widowControl/>
        <w:shd w:val="clear" w:color="auto" w:fill="FFFFFF"/>
        <w:spacing w:line="450" w:lineRule="atLeast"/>
        <w:jc w:val="center"/>
        <w:rPr>
          <w:rFonts w:cs="宋体" w:asciiTheme="majorEastAsia" w:hAnsiTheme="majorEastAsia" w:eastAsiaTheme="majorEastAsia"/>
          <w:b/>
          <w:bCs/>
          <w:color w:val="333333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44"/>
          <w:szCs w:val="44"/>
        </w:rPr>
        <w:t>审查表</w:t>
      </w:r>
      <w:bookmarkEnd w:id="0"/>
    </w:p>
    <w:tbl>
      <w:tblPr>
        <w:tblStyle w:val="2"/>
        <w:tblW w:w="9376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7267"/>
        <w:gridCol w:w="1452"/>
        <w:gridCol w:w="2857"/>
        <w:gridCol w:w="1369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合法性审查 意 见</w:t>
            </w:r>
          </w:p>
        </w:tc>
        <w:tc>
          <w:tcPr>
            <w:tcW w:w="3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执法主体合法、行政执法人员具备执法资格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审核人签名：</w:t>
            </w:r>
          </w:p>
        </w:tc>
        <w:tc>
          <w:tcPr>
            <w:tcW w:w="10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注：对符合要求的在对应的方框内划√，任意一项未划√的，不得确认审核通过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主要事实清楚、证据确凿、充分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审核人签名：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适用法律、法规、规章准确，执行裁量基准适当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审核人签名：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程序合法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审核人签名：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无超越本机关职权范围或滥用职权的情形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审核人签名：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行政执法文书规范、齐备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审核人签名：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  <w:jc w:val="center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合法性审查人员意见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签 字：</w:t>
            </w:r>
          </w:p>
          <w:p>
            <w:pPr>
              <w:widowControl/>
              <w:spacing w:before="100" w:beforeAutospacing="1" w:after="100" w:afterAutospacing="1" w:line="400" w:lineRule="atLeast"/>
              <w:ind w:firstLine="3480" w:firstLineChars="14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  月  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合法性审查负责领导意见</w:t>
            </w:r>
          </w:p>
        </w:tc>
        <w:tc>
          <w:tcPr>
            <w:tcW w:w="37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签 字：</w:t>
            </w:r>
          </w:p>
          <w:p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                    年  月 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1" w:hRule="atLeast"/>
          <w:jc w:val="center"/>
        </w:trPr>
        <w:tc>
          <w:tcPr>
            <w:tcW w:w="937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确认意见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        经审核，XXXXXXXX</w:t>
            </w:r>
          </w:p>
          <w:p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            </w:t>
            </w:r>
          </w:p>
          <w:p>
            <w:pPr>
              <w:widowControl/>
              <w:spacing w:before="100" w:beforeAutospacing="1" w:after="100" w:afterAutospacing="1" w:line="400" w:lineRule="atLeast"/>
              <w:ind w:firstLine="49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atLeast"/>
              <w:ind w:firstLine="49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atLeast"/>
              <w:ind w:firstLine="49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atLeast"/>
              <w:ind w:firstLine="49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atLeast"/>
              <w:ind w:firstLine="49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atLeast"/>
              <w:ind w:firstLine="49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atLeast"/>
              <w:ind w:firstLine="49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年   月   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62CD6"/>
    <w:rsid w:val="4FD6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2022-06-20T10:32:00Z</dcterms:created>
  <dc:creator>不是唯一</dc:creator>
  <cp:lastModifiedBy>不是唯一</cp:lastModifiedBy>
  <dcterms:modified xsi:type="dcterms:W3CDTF">2022-06-20T10:33:31Z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8230CEBFBC0147B99CDC4E2DBE1B49CD</vt:lpwstr>
  </property>
</Properties>
</file>