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F07C9" w14:textId="77777777" w:rsidR="00EA389C" w:rsidRDefault="00EA389C" w:rsidP="00A90BF1">
      <w:pPr>
        <w:pStyle w:val="b63ee27f-4cf3-414c-9275-d88e3f90795e"/>
        <w:rPr>
          <w:rFonts w:hint="eastAsia"/>
        </w:rPr>
      </w:pPr>
    </w:p>
    <w:p w14:paraId="1CEA898E" w14:textId="0A002174" w:rsidR="005D55E4" w:rsidRPr="00AB7325" w:rsidRDefault="005D55E4">
      <w:pPr>
        <w:spacing w:line="360" w:lineRule="auto"/>
        <w:jc w:val="center"/>
        <w:rPr>
          <w:rFonts w:eastAsia="方正小标宋简体"/>
          <w:b/>
          <w:snapToGrid w:val="0"/>
          <w:spacing w:val="4"/>
          <w:kern w:val="0"/>
          <w:sz w:val="52"/>
          <w:szCs w:val="52"/>
        </w:rPr>
      </w:pPr>
      <w:r w:rsidRPr="00AB7325">
        <w:rPr>
          <w:rFonts w:eastAsia="方正小标宋简体" w:hint="eastAsia"/>
          <w:b/>
          <w:snapToGrid w:val="0"/>
          <w:spacing w:val="4"/>
          <w:kern w:val="0"/>
          <w:sz w:val="52"/>
          <w:szCs w:val="52"/>
        </w:rPr>
        <w:t>新疆生产建设兵团第一师</w:t>
      </w:r>
      <w:r w:rsidR="00AB7325">
        <w:rPr>
          <w:rFonts w:eastAsia="方正小标宋简体" w:hint="eastAsia"/>
          <w:b/>
          <w:snapToGrid w:val="0"/>
          <w:spacing w:val="4"/>
          <w:kern w:val="0"/>
          <w:sz w:val="52"/>
          <w:szCs w:val="52"/>
        </w:rPr>
        <w:t>阿拉尔市</w:t>
      </w:r>
    </w:p>
    <w:p w14:paraId="6CABD6C3" w14:textId="77777777" w:rsidR="00EA389C" w:rsidRPr="00AB7325" w:rsidRDefault="00EA389C">
      <w:pPr>
        <w:spacing w:line="360" w:lineRule="auto"/>
        <w:jc w:val="center"/>
        <w:rPr>
          <w:rFonts w:eastAsia="方正小标宋简体"/>
          <w:b/>
          <w:snapToGrid w:val="0"/>
          <w:spacing w:val="4"/>
          <w:kern w:val="0"/>
          <w:sz w:val="52"/>
          <w:szCs w:val="52"/>
        </w:rPr>
      </w:pPr>
      <w:r w:rsidRPr="00AB7325">
        <w:rPr>
          <w:rFonts w:eastAsia="方正小标宋简体" w:hint="eastAsia"/>
          <w:b/>
          <w:snapToGrid w:val="0"/>
          <w:spacing w:val="4"/>
          <w:kern w:val="0"/>
          <w:sz w:val="52"/>
          <w:szCs w:val="52"/>
        </w:rPr>
        <w:t>矿产资源</w:t>
      </w:r>
      <w:r w:rsidR="002B2E00" w:rsidRPr="00AB7325">
        <w:rPr>
          <w:rFonts w:eastAsia="方正小标宋简体" w:hint="eastAsia"/>
          <w:b/>
          <w:snapToGrid w:val="0"/>
          <w:spacing w:val="4"/>
          <w:kern w:val="0"/>
          <w:sz w:val="52"/>
          <w:szCs w:val="52"/>
        </w:rPr>
        <w:t>总体</w:t>
      </w:r>
      <w:r w:rsidRPr="00AB7325">
        <w:rPr>
          <w:rFonts w:eastAsia="方正小标宋简体" w:hint="eastAsia"/>
          <w:b/>
          <w:snapToGrid w:val="0"/>
          <w:spacing w:val="4"/>
          <w:kern w:val="0"/>
          <w:sz w:val="52"/>
          <w:szCs w:val="52"/>
        </w:rPr>
        <w:t>规划编制说明</w:t>
      </w:r>
    </w:p>
    <w:p w14:paraId="175AF04D" w14:textId="5BD1EFC8" w:rsidR="00EA389C" w:rsidRPr="00AB7325" w:rsidRDefault="00EA389C" w:rsidP="00AB7325">
      <w:pPr>
        <w:adjustRightInd w:val="0"/>
        <w:snapToGrid w:val="0"/>
        <w:spacing w:line="900" w:lineRule="exact"/>
        <w:jc w:val="center"/>
        <w:rPr>
          <w:rFonts w:eastAsia="方正小标宋简体"/>
          <w:b/>
          <w:snapToGrid w:val="0"/>
          <w:spacing w:val="4"/>
          <w:kern w:val="0"/>
          <w:sz w:val="52"/>
          <w:szCs w:val="52"/>
        </w:rPr>
      </w:pPr>
      <w:r w:rsidRPr="00AB7325">
        <w:rPr>
          <w:rFonts w:eastAsia="方正小标宋简体" w:hint="eastAsia"/>
          <w:b/>
          <w:snapToGrid w:val="0"/>
          <w:spacing w:val="4"/>
          <w:kern w:val="0"/>
          <w:sz w:val="52"/>
          <w:szCs w:val="52"/>
        </w:rPr>
        <w:t>（</w:t>
      </w:r>
      <w:r w:rsidRPr="00AB7325">
        <w:rPr>
          <w:rFonts w:eastAsia="方正小标宋简体" w:hint="eastAsia"/>
          <w:b/>
          <w:snapToGrid w:val="0"/>
          <w:spacing w:val="4"/>
          <w:kern w:val="0"/>
          <w:sz w:val="52"/>
          <w:szCs w:val="52"/>
        </w:rPr>
        <w:t>20</w:t>
      </w:r>
      <w:r w:rsidR="001116E1" w:rsidRPr="00AB7325">
        <w:rPr>
          <w:rFonts w:eastAsia="方正小标宋简体"/>
          <w:b/>
          <w:snapToGrid w:val="0"/>
          <w:spacing w:val="4"/>
          <w:kern w:val="0"/>
          <w:sz w:val="52"/>
          <w:szCs w:val="52"/>
        </w:rPr>
        <w:t>2</w:t>
      </w:r>
      <w:r w:rsidR="005F21C9" w:rsidRPr="00AB7325">
        <w:rPr>
          <w:rFonts w:eastAsia="方正小标宋简体" w:hint="eastAsia"/>
          <w:b/>
          <w:snapToGrid w:val="0"/>
          <w:spacing w:val="4"/>
          <w:kern w:val="0"/>
          <w:sz w:val="52"/>
          <w:szCs w:val="52"/>
        </w:rPr>
        <w:t>6</w:t>
      </w:r>
      <w:r w:rsidRPr="00AB7325">
        <w:rPr>
          <w:rFonts w:eastAsia="方正小标宋简体" w:hint="eastAsia"/>
          <w:b/>
          <w:snapToGrid w:val="0"/>
          <w:spacing w:val="4"/>
          <w:kern w:val="0"/>
          <w:sz w:val="52"/>
          <w:szCs w:val="52"/>
        </w:rPr>
        <w:t>-20</w:t>
      </w:r>
      <w:r w:rsidR="005F21C9" w:rsidRPr="00AB7325">
        <w:rPr>
          <w:rFonts w:eastAsia="方正小标宋简体" w:hint="eastAsia"/>
          <w:b/>
          <w:snapToGrid w:val="0"/>
          <w:spacing w:val="4"/>
          <w:kern w:val="0"/>
          <w:sz w:val="52"/>
          <w:szCs w:val="52"/>
        </w:rPr>
        <w:t>30</w:t>
      </w:r>
      <w:r w:rsidRPr="00AB7325">
        <w:rPr>
          <w:rFonts w:eastAsia="方正小标宋简体" w:hint="eastAsia"/>
          <w:b/>
          <w:snapToGrid w:val="0"/>
          <w:spacing w:val="4"/>
          <w:kern w:val="0"/>
          <w:sz w:val="52"/>
          <w:szCs w:val="52"/>
        </w:rPr>
        <w:t>年）</w:t>
      </w:r>
    </w:p>
    <w:p w14:paraId="16C17E63" w14:textId="77777777" w:rsidR="00EA389C" w:rsidRPr="00F13124" w:rsidRDefault="00EA389C">
      <w:pPr>
        <w:jc w:val="center"/>
        <w:rPr>
          <w:rFonts w:ascii="仿宋_GB2312" w:eastAsia="仿宋_GB2312" w:hAnsi="宋体" w:hint="eastAsia"/>
          <w:b/>
          <w:sz w:val="36"/>
          <w:szCs w:val="36"/>
        </w:rPr>
      </w:pPr>
    </w:p>
    <w:p w14:paraId="181A4939" w14:textId="77777777" w:rsidR="00EA389C" w:rsidRDefault="00EA389C">
      <w:pPr>
        <w:rPr>
          <w:rFonts w:ascii="仿宋_GB2312" w:eastAsia="仿宋_GB2312"/>
          <w:b/>
          <w:sz w:val="36"/>
          <w:szCs w:val="36"/>
        </w:rPr>
      </w:pPr>
    </w:p>
    <w:p w14:paraId="4377DE75" w14:textId="77777777" w:rsidR="00EA389C" w:rsidRDefault="00EA389C">
      <w:pPr>
        <w:jc w:val="center"/>
        <w:rPr>
          <w:rFonts w:ascii="仿宋_GB2312" w:eastAsia="仿宋_GB2312"/>
          <w:b/>
          <w:bCs/>
          <w:sz w:val="32"/>
          <w:szCs w:val="32"/>
        </w:rPr>
      </w:pPr>
    </w:p>
    <w:p w14:paraId="689E04AB" w14:textId="77777777" w:rsidR="00EA389C" w:rsidRDefault="00EA389C">
      <w:pPr>
        <w:jc w:val="center"/>
        <w:rPr>
          <w:rFonts w:ascii="仿宋_GB2312" w:eastAsia="仿宋_GB2312"/>
          <w:b/>
          <w:bCs/>
          <w:sz w:val="32"/>
          <w:szCs w:val="32"/>
        </w:rPr>
      </w:pPr>
    </w:p>
    <w:p w14:paraId="11260FFB" w14:textId="77777777" w:rsidR="00EA389C" w:rsidRDefault="00EA389C">
      <w:pPr>
        <w:jc w:val="center"/>
        <w:rPr>
          <w:rFonts w:ascii="仿宋_GB2312" w:eastAsia="仿宋_GB2312"/>
          <w:b/>
          <w:bCs/>
          <w:sz w:val="32"/>
          <w:szCs w:val="32"/>
        </w:rPr>
      </w:pPr>
    </w:p>
    <w:p w14:paraId="7C3FCD52" w14:textId="77777777" w:rsidR="00EA389C" w:rsidRDefault="00EA389C">
      <w:pPr>
        <w:jc w:val="center"/>
        <w:rPr>
          <w:rFonts w:ascii="仿宋_GB2312" w:eastAsia="仿宋_GB2312"/>
          <w:b/>
          <w:bCs/>
          <w:sz w:val="32"/>
          <w:szCs w:val="32"/>
        </w:rPr>
      </w:pPr>
    </w:p>
    <w:p w14:paraId="36B4CB62" w14:textId="77777777" w:rsidR="00EA389C" w:rsidRDefault="00EA389C">
      <w:pPr>
        <w:jc w:val="center"/>
        <w:rPr>
          <w:rFonts w:ascii="仿宋_GB2312" w:eastAsia="仿宋_GB2312"/>
          <w:b/>
          <w:bCs/>
          <w:sz w:val="32"/>
          <w:szCs w:val="32"/>
        </w:rPr>
      </w:pPr>
    </w:p>
    <w:p w14:paraId="50EB4D89" w14:textId="77777777" w:rsidR="004A79A9" w:rsidRDefault="004A79A9">
      <w:pPr>
        <w:jc w:val="center"/>
        <w:rPr>
          <w:rFonts w:ascii="仿宋_GB2312" w:eastAsia="仿宋_GB2312"/>
          <w:b/>
          <w:bCs/>
          <w:sz w:val="32"/>
          <w:szCs w:val="32"/>
        </w:rPr>
      </w:pPr>
    </w:p>
    <w:p w14:paraId="6E0A5FED" w14:textId="77777777" w:rsidR="00EA389C" w:rsidRDefault="00EA389C">
      <w:pPr>
        <w:jc w:val="center"/>
        <w:rPr>
          <w:rFonts w:ascii="仿宋_GB2312" w:eastAsia="仿宋_GB2312"/>
          <w:b/>
          <w:bCs/>
          <w:sz w:val="32"/>
          <w:szCs w:val="32"/>
        </w:rPr>
      </w:pPr>
    </w:p>
    <w:p w14:paraId="1F0EFB2A" w14:textId="77777777" w:rsidR="00EA389C" w:rsidRDefault="00EA389C">
      <w:pPr>
        <w:jc w:val="center"/>
        <w:rPr>
          <w:rFonts w:ascii="仿宋_GB2312" w:eastAsia="仿宋_GB2312"/>
          <w:b/>
          <w:bCs/>
          <w:sz w:val="32"/>
          <w:szCs w:val="32"/>
        </w:rPr>
      </w:pPr>
    </w:p>
    <w:p w14:paraId="1CC63BAC" w14:textId="77777777" w:rsidR="00EA389C" w:rsidRDefault="00EA389C">
      <w:pPr>
        <w:jc w:val="center"/>
        <w:rPr>
          <w:rFonts w:ascii="仿宋_GB2312" w:eastAsia="仿宋_GB2312"/>
          <w:b/>
          <w:bCs/>
          <w:sz w:val="32"/>
          <w:szCs w:val="32"/>
        </w:rPr>
      </w:pPr>
    </w:p>
    <w:p w14:paraId="7BEBFEE9" w14:textId="77777777" w:rsidR="00EA389C" w:rsidRDefault="00EA389C">
      <w:pPr>
        <w:jc w:val="center"/>
        <w:rPr>
          <w:rFonts w:ascii="仿宋_GB2312" w:eastAsia="仿宋_GB2312"/>
          <w:b/>
          <w:bCs/>
          <w:sz w:val="32"/>
          <w:szCs w:val="32"/>
        </w:rPr>
      </w:pPr>
    </w:p>
    <w:p w14:paraId="279F3126" w14:textId="77777777" w:rsidR="00EA389C" w:rsidRDefault="00EA389C">
      <w:pPr>
        <w:jc w:val="center"/>
        <w:rPr>
          <w:rFonts w:ascii="仿宋_GB2312" w:eastAsia="仿宋_GB2312"/>
          <w:b/>
          <w:bCs/>
          <w:sz w:val="32"/>
          <w:szCs w:val="32"/>
        </w:rPr>
      </w:pPr>
    </w:p>
    <w:p w14:paraId="6B73F549" w14:textId="77777777" w:rsidR="00AB7325" w:rsidRPr="00AB7325" w:rsidRDefault="00AB7325" w:rsidP="00AB7325">
      <w:pPr>
        <w:spacing w:line="560" w:lineRule="exact"/>
        <w:jc w:val="center"/>
        <w:rPr>
          <w:rFonts w:eastAsia="方正小标宋简体"/>
          <w:sz w:val="36"/>
          <w:szCs w:val="36"/>
        </w:rPr>
      </w:pPr>
      <w:r w:rsidRPr="00AB7325">
        <w:rPr>
          <w:rFonts w:eastAsia="方正小标宋简体"/>
          <w:sz w:val="36"/>
          <w:szCs w:val="36"/>
        </w:rPr>
        <w:t>新疆生产建设兵团第一师阿拉尔市人民政府</w:t>
      </w:r>
    </w:p>
    <w:p w14:paraId="60E5A3AF" w14:textId="20F04762" w:rsidR="001A4C70" w:rsidRPr="00B025C1" w:rsidRDefault="005D55E4" w:rsidP="00AB7325">
      <w:pPr>
        <w:spacing w:line="560" w:lineRule="exact"/>
        <w:jc w:val="center"/>
        <w:rPr>
          <w:rFonts w:eastAsia="方正小标宋简体"/>
          <w:sz w:val="36"/>
          <w:szCs w:val="36"/>
        </w:rPr>
      </w:pPr>
      <w:r w:rsidRPr="00B025C1">
        <w:rPr>
          <w:rFonts w:eastAsia="方正小标宋简体" w:hint="eastAsia"/>
          <w:sz w:val="36"/>
          <w:szCs w:val="36"/>
        </w:rPr>
        <w:t>二</w:t>
      </w:r>
      <w:r w:rsidRPr="00B025C1">
        <w:rPr>
          <w:rFonts w:eastAsia="方正小标宋简体" w:hint="eastAsia"/>
          <w:sz w:val="36"/>
          <w:szCs w:val="36"/>
        </w:rPr>
        <w:t>O</w:t>
      </w:r>
      <w:r w:rsidRPr="00B025C1">
        <w:rPr>
          <w:rFonts w:eastAsia="方正小标宋简体" w:hint="eastAsia"/>
          <w:sz w:val="36"/>
          <w:szCs w:val="36"/>
        </w:rPr>
        <w:t>二</w:t>
      </w:r>
      <w:r w:rsidR="005F21C9" w:rsidRPr="00B025C1">
        <w:rPr>
          <w:rFonts w:eastAsia="方正小标宋简体" w:hint="eastAsia"/>
          <w:sz w:val="36"/>
          <w:szCs w:val="36"/>
        </w:rPr>
        <w:t>六</w:t>
      </w:r>
      <w:r w:rsidRPr="00B025C1">
        <w:rPr>
          <w:rFonts w:eastAsia="方正小标宋简体" w:hint="eastAsia"/>
          <w:sz w:val="36"/>
          <w:szCs w:val="36"/>
        </w:rPr>
        <w:t>年</w:t>
      </w:r>
      <w:r w:rsidR="005F21C9" w:rsidRPr="00B025C1">
        <w:rPr>
          <w:rFonts w:eastAsia="方正小标宋简体" w:hint="eastAsia"/>
          <w:sz w:val="36"/>
          <w:szCs w:val="36"/>
        </w:rPr>
        <w:t>六</w:t>
      </w:r>
      <w:r w:rsidRPr="00B025C1">
        <w:rPr>
          <w:rFonts w:eastAsia="方正小标宋简体" w:hint="eastAsia"/>
          <w:sz w:val="36"/>
          <w:szCs w:val="36"/>
        </w:rPr>
        <w:t>月</w:t>
      </w:r>
    </w:p>
    <w:p w14:paraId="64C5628A" w14:textId="77777777" w:rsidR="00EA389C" w:rsidRDefault="00EA389C">
      <w:pPr>
        <w:jc w:val="center"/>
        <w:rPr>
          <w:rFonts w:ascii="黑体" w:eastAsia="黑体" w:hAnsi="宋体" w:hint="eastAsia"/>
          <w:b/>
          <w:sz w:val="32"/>
          <w:szCs w:val="32"/>
        </w:rPr>
      </w:pPr>
    </w:p>
    <w:p w14:paraId="6D3A59C6" w14:textId="77777777" w:rsidR="00112429" w:rsidRDefault="00112429">
      <w:pPr>
        <w:jc w:val="center"/>
        <w:rPr>
          <w:rFonts w:ascii="黑体" w:eastAsia="黑体" w:hAnsi="宋体" w:hint="eastAsia"/>
          <w:b/>
          <w:sz w:val="32"/>
          <w:szCs w:val="32"/>
        </w:rPr>
        <w:sectPr w:rsidR="00112429" w:rsidSect="008D3A81">
          <w:footerReference w:type="default" r:id="rId8"/>
          <w:pgSz w:w="11906" w:h="16838"/>
          <w:pgMar w:top="1418" w:right="1531" w:bottom="1418" w:left="1531" w:header="851" w:footer="992" w:gutter="0"/>
          <w:pgNumType w:start="1"/>
          <w:cols w:space="720"/>
          <w:docGrid w:type="lines" w:linePitch="312"/>
        </w:sectPr>
      </w:pPr>
    </w:p>
    <w:p w14:paraId="7292F3A4" w14:textId="77777777" w:rsidR="00112429" w:rsidRDefault="00112429">
      <w:pPr>
        <w:jc w:val="center"/>
        <w:rPr>
          <w:rFonts w:ascii="黑体" w:eastAsia="黑体" w:hAnsi="宋体" w:hint="eastAsia"/>
          <w:b/>
          <w:sz w:val="32"/>
          <w:szCs w:val="32"/>
        </w:rPr>
        <w:sectPr w:rsidR="00112429" w:rsidSect="00112429">
          <w:type w:val="continuous"/>
          <w:pgSz w:w="11906" w:h="16838"/>
          <w:pgMar w:top="1418" w:right="1531" w:bottom="1418" w:left="1531" w:header="851" w:footer="992" w:gutter="0"/>
          <w:pgNumType w:start="1"/>
          <w:cols w:space="720"/>
          <w:docGrid w:type="lines" w:linePitch="312"/>
        </w:sectPr>
      </w:pPr>
    </w:p>
    <w:sdt>
      <w:sdtPr>
        <w:rPr>
          <w:rFonts w:ascii="方正小标宋_GBK" w:eastAsia="方正小标宋_GBK" w:hAnsi="Times New Roman" w:hint="eastAsia"/>
          <w:b w:val="0"/>
          <w:bCs w:val="0"/>
          <w:color w:val="auto"/>
          <w:kern w:val="2"/>
          <w:sz w:val="36"/>
          <w:szCs w:val="36"/>
          <w:lang w:val="zh-CN"/>
        </w:rPr>
        <w:id w:val="1670822874"/>
        <w:docPartObj>
          <w:docPartGallery w:val="Table of Contents"/>
          <w:docPartUnique/>
        </w:docPartObj>
      </w:sdtPr>
      <w:sdtEndPr>
        <w:rPr>
          <w:sz w:val="21"/>
          <w:szCs w:val="24"/>
        </w:rPr>
      </w:sdtEndPr>
      <w:sdtContent>
        <w:p w14:paraId="782FB170" w14:textId="1B7BFD9F" w:rsidR="00112429" w:rsidRPr="00112429" w:rsidRDefault="00112429" w:rsidP="00112429">
          <w:pPr>
            <w:pStyle w:val="TOC"/>
            <w:jc w:val="center"/>
            <w:rPr>
              <w:rStyle w:val="a4"/>
              <w:rFonts w:ascii="Times New Roman" w:eastAsia="黑体" w:hAnsi="Times New Roman"/>
              <w:b w:val="0"/>
              <w:caps/>
              <w:noProof/>
              <w:kern w:val="2"/>
              <w:sz w:val="32"/>
              <w:szCs w:val="32"/>
            </w:rPr>
          </w:pPr>
          <w:proofErr w:type="gramStart"/>
          <w:r w:rsidRPr="00112429">
            <w:rPr>
              <w:rFonts w:ascii="方正小标宋_GBK" w:eastAsia="方正小标宋_GBK" w:hint="eastAsia"/>
              <w:color w:val="auto"/>
              <w:sz w:val="36"/>
              <w:szCs w:val="36"/>
            </w:rPr>
            <w:t>目  录</w:t>
          </w:r>
          <w:proofErr w:type="gramEnd"/>
          <w:r w:rsidRPr="00112429">
            <w:rPr>
              <w:rFonts w:ascii="方正小标宋_GBK" w:eastAsia="方正小标宋_GBK" w:hint="eastAsia"/>
              <w:sz w:val="36"/>
              <w:szCs w:val="36"/>
            </w:rPr>
            <w:fldChar w:fldCharType="begin"/>
          </w:r>
          <w:r w:rsidRPr="00112429">
            <w:rPr>
              <w:rFonts w:ascii="方正小标宋_GBK" w:eastAsia="方正小标宋_GBK" w:hint="eastAsia"/>
              <w:sz w:val="36"/>
              <w:szCs w:val="36"/>
            </w:rPr>
            <w:instrText xml:space="preserve"> TOC \o "1-3" \h \z \u </w:instrText>
          </w:r>
          <w:r w:rsidRPr="00112429">
            <w:rPr>
              <w:rFonts w:ascii="方正小标宋_GBK" w:eastAsia="方正小标宋_GBK" w:hint="eastAsia"/>
              <w:sz w:val="36"/>
              <w:szCs w:val="36"/>
            </w:rPr>
            <w:fldChar w:fldCharType="separate"/>
          </w:r>
        </w:p>
        <w:p w14:paraId="58B71D3B" w14:textId="1155C0A0" w:rsidR="00112429" w:rsidRPr="00112429" w:rsidRDefault="00112429" w:rsidP="00112429">
          <w:pPr>
            <w:pStyle w:val="TOC1"/>
            <w:tabs>
              <w:tab w:val="right" w:leader="dot" w:pos="8834"/>
            </w:tabs>
            <w:snapToGrid w:val="0"/>
            <w:rPr>
              <w:rStyle w:val="a4"/>
              <w:rFonts w:ascii="Times New Roman" w:eastAsia="黑体" w:hAnsi="Times New Roman" w:cs="Times New Roman"/>
              <w:noProof/>
              <w:sz w:val="32"/>
              <w:szCs w:val="32"/>
            </w:rPr>
          </w:pPr>
          <w:hyperlink w:anchor="_Toc232378172" w:history="1">
            <w:r w:rsidRPr="00112429">
              <w:rPr>
                <w:rStyle w:val="a4"/>
                <w:rFonts w:ascii="Times New Roman" w:eastAsia="黑体" w:hAnsi="Times New Roman" w:cs="Times New Roman" w:hint="eastAsia"/>
                <w:b w:val="0"/>
                <w:noProof/>
                <w:sz w:val="32"/>
                <w:szCs w:val="32"/>
              </w:rPr>
              <w:t>前</w:t>
            </w:r>
            <w:r w:rsidRPr="00112429">
              <w:rPr>
                <w:rStyle w:val="a4"/>
                <w:rFonts w:ascii="Times New Roman" w:eastAsia="黑体" w:hAnsi="Times New Roman" w:cs="Times New Roman" w:hint="eastAsia"/>
                <w:b w:val="0"/>
                <w:noProof/>
                <w:sz w:val="32"/>
                <w:szCs w:val="32"/>
              </w:rPr>
              <w:t xml:space="preserve">  </w:t>
            </w:r>
            <w:r w:rsidRPr="00112429">
              <w:rPr>
                <w:rStyle w:val="a4"/>
                <w:rFonts w:ascii="Times New Roman" w:eastAsia="黑体" w:hAnsi="Times New Roman" w:cs="Times New Roman" w:hint="eastAsia"/>
                <w:b w:val="0"/>
                <w:noProof/>
                <w:sz w:val="32"/>
                <w:szCs w:val="32"/>
              </w:rPr>
              <w:t>言</w:t>
            </w:r>
            <w:r w:rsidRPr="00112429">
              <w:rPr>
                <w:rStyle w:val="a4"/>
                <w:rFonts w:ascii="Times New Roman" w:eastAsia="黑体" w:hAnsi="Times New Roman" w:cs="Times New Roman"/>
                <w:b w:val="0"/>
                <w:noProof/>
                <w:webHidden/>
                <w:sz w:val="32"/>
                <w:szCs w:val="32"/>
              </w:rPr>
              <w:tab/>
            </w:r>
            <w:r w:rsidRPr="00112429">
              <w:rPr>
                <w:rStyle w:val="a4"/>
                <w:rFonts w:ascii="Times New Roman" w:eastAsia="黑体" w:hAnsi="Times New Roman" w:cs="Times New Roman"/>
                <w:b w:val="0"/>
                <w:noProof/>
                <w:webHidden/>
                <w:sz w:val="32"/>
                <w:szCs w:val="32"/>
              </w:rPr>
              <w:fldChar w:fldCharType="begin"/>
            </w:r>
            <w:r w:rsidRPr="00112429">
              <w:rPr>
                <w:rStyle w:val="a4"/>
                <w:rFonts w:ascii="Times New Roman" w:eastAsia="黑体" w:hAnsi="Times New Roman" w:cs="Times New Roman"/>
                <w:b w:val="0"/>
                <w:noProof/>
                <w:webHidden/>
                <w:sz w:val="32"/>
                <w:szCs w:val="32"/>
              </w:rPr>
              <w:instrText xml:space="preserve"> PAGEREF _Toc232378172 \h </w:instrText>
            </w:r>
            <w:r w:rsidRPr="00112429">
              <w:rPr>
                <w:rStyle w:val="a4"/>
                <w:rFonts w:ascii="Times New Roman" w:eastAsia="黑体" w:hAnsi="Times New Roman" w:cs="Times New Roman"/>
                <w:b w:val="0"/>
                <w:noProof/>
                <w:webHidden/>
                <w:sz w:val="32"/>
                <w:szCs w:val="32"/>
              </w:rPr>
            </w:r>
            <w:r w:rsidRPr="00112429">
              <w:rPr>
                <w:rStyle w:val="a4"/>
                <w:rFonts w:ascii="Times New Roman" w:eastAsia="黑体" w:hAnsi="Times New Roman" w:cs="Times New Roman"/>
                <w:b w:val="0"/>
                <w:noProof/>
                <w:webHidden/>
                <w:sz w:val="32"/>
                <w:szCs w:val="32"/>
              </w:rPr>
              <w:fldChar w:fldCharType="separate"/>
            </w:r>
            <w:r w:rsidR="00F806A9">
              <w:rPr>
                <w:rStyle w:val="a4"/>
                <w:rFonts w:ascii="Times New Roman" w:eastAsia="黑体" w:hAnsi="Times New Roman" w:cs="Times New Roman"/>
                <w:b w:val="0"/>
                <w:noProof/>
                <w:webHidden/>
                <w:sz w:val="32"/>
                <w:szCs w:val="32"/>
              </w:rPr>
              <w:t>1</w:t>
            </w:r>
            <w:r w:rsidRPr="00112429">
              <w:rPr>
                <w:rStyle w:val="a4"/>
                <w:rFonts w:ascii="Times New Roman" w:eastAsia="黑体" w:hAnsi="Times New Roman" w:cs="Times New Roman"/>
                <w:b w:val="0"/>
                <w:noProof/>
                <w:webHidden/>
                <w:sz w:val="32"/>
                <w:szCs w:val="32"/>
              </w:rPr>
              <w:fldChar w:fldCharType="end"/>
            </w:r>
          </w:hyperlink>
        </w:p>
        <w:p w14:paraId="03E950E8" w14:textId="1296519A" w:rsidR="00112429" w:rsidRPr="00112429" w:rsidRDefault="00112429" w:rsidP="00112429">
          <w:pPr>
            <w:pStyle w:val="TOC1"/>
            <w:tabs>
              <w:tab w:val="right" w:leader="dot" w:pos="8834"/>
            </w:tabs>
            <w:snapToGrid w:val="0"/>
            <w:rPr>
              <w:rStyle w:val="a4"/>
              <w:rFonts w:ascii="Times New Roman" w:eastAsia="黑体" w:hAnsi="Times New Roman" w:cs="Times New Roman"/>
              <w:noProof/>
              <w:sz w:val="32"/>
              <w:szCs w:val="32"/>
            </w:rPr>
          </w:pPr>
          <w:hyperlink w:anchor="_Toc232378173" w:history="1">
            <w:r w:rsidRPr="00112429">
              <w:rPr>
                <w:rStyle w:val="a4"/>
                <w:rFonts w:ascii="Times New Roman" w:eastAsia="黑体" w:hAnsi="Times New Roman" w:cs="Times New Roman" w:hint="eastAsia"/>
                <w:b w:val="0"/>
                <w:noProof/>
                <w:sz w:val="32"/>
                <w:szCs w:val="32"/>
              </w:rPr>
              <w:t>一、《规划》的目的和依据</w:t>
            </w:r>
            <w:r w:rsidRPr="00112429">
              <w:rPr>
                <w:rStyle w:val="a4"/>
                <w:rFonts w:ascii="Times New Roman" w:eastAsia="黑体" w:hAnsi="Times New Roman" w:cs="Times New Roman"/>
                <w:b w:val="0"/>
                <w:noProof/>
                <w:webHidden/>
                <w:sz w:val="32"/>
                <w:szCs w:val="32"/>
              </w:rPr>
              <w:tab/>
            </w:r>
            <w:r w:rsidRPr="00112429">
              <w:rPr>
                <w:rStyle w:val="a4"/>
                <w:rFonts w:ascii="Times New Roman" w:eastAsia="黑体" w:hAnsi="Times New Roman" w:cs="Times New Roman"/>
                <w:b w:val="0"/>
                <w:noProof/>
                <w:webHidden/>
                <w:sz w:val="32"/>
                <w:szCs w:val="32"/>
              </w:rPr>
              <w:fldChar w:fldCharType="begin"/>
            </w:r>
            <w:r w:rsidRPr="00112429">
              <w:rPr>
                <w:rStyle w:val="a4"/>
                <w:rFonts w:ascii="Times New Roman" w:eastAsia="黑体" w:hAnsi="Times New Roman" w:cs="Times New Roman"/>
                <w:b w:val="0"/>
                <w:noProof/>
                <w:webHidden/>
                <w:sz w:val="32"/>
                <w:szCs w:val="32"/>
              </w:rPr>
              <w:instrText xml:space="preserve"> PAGEREF _Toc232378173 \h </w:instrText>
            </w:r>
            <w:r w:rsidRPr="00112429">
              <w:rPr>
                <w:rStyle w:val="a4"/>
                <w:rFonts w:ascii="Times New Roman" w:eastAsia="黑体" w:hAnsi="Times New Roman" w:cs="Times New Roman"/>
                <w:b w:val="0"/>
                <w:noProof/>
                <w:webHidden/>
                <w:sz w:val="32"/>
                <w:szCs w:val="32"/>
              </w:rPr>
            </w:r>
            <w:r w:rsidRPr="00112429">
              <w:rPr>
                <w:rStyle w:val="a4"/>
                <w:rFonts w:ascii="Times New Roman" w:eastAsia="黑体" w:hAnsi="Times New Roman" w:cs="Times New Roman"/>
                <w:b w:val="0"/>
                <w:noProof/>
                <w:webHidden/>
                <w:sz w:val="32"/>
                <w:szCs w:val="32"/>
              </w:rPr>
              <w:fldChar w:fldCharType="separate"/>
            </w:r>
            <w:r w:rsidR="00F806A9">
              <w:rPr>
                <w:rStyle w:val="a4"/>
                <w:rFonts w:ascii="Times New Roman" w:eastAsia="黑体" w:hAnsi="Times New Roman" w:cs="Times New Roman"/>
                <w:b w:val="0"/>
                <w:noProof/>
                <w:webHidden/>
                <w:sz w:val="32"/>
                <w:szCs w:val="32"/>
              </w:rPr>
              <w:t>2</w:t>
            </w:r>
            <w:r w:rsidRPr="00112429">
              <w:rPr>
                <w:rStyle w:val="a4"/>
                <w:rFonts w:ascii="Times New Roman" w:eastAsia="黑体" w:hAnsi="Times New Roman" w:cs="Times New Roman"/>
                <w:b w:val="0"/>
                <w:noProof/>
                <w:webHidden/>
                <w:sz w:val="32"/>
                <w:szCs w:val="32"/>
              </w:rPr>
              <w:fldChar w:fldCharType="end"/>
            </w:r>
          </w:hyperlink>
        </w:p>
        <w:p w14:paraId="28D17A0C" w14:textId="7862B86B"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174" w:history="1">
            <w:r w:rsidRPr="00112429">
              <w:rPr>
                <w:rStyle w:val="a4"/>
                <w:rFonts w:ascii="Times New Roman" w:eastAsia="楷体" w:hAnsi="Times New Roman" w:cs="Times New Roman" w:hint="eastAsia"/>
                <w:noProof/>
                <w:sz w:val="32"/>
                <w:szCs w:val="32"/>
              </w:rPr>
              <w:t>（一）目的</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_Toc232378174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2</w:t>
            </w:r>
            <w:r w:rsidRPr="00112429">
              <w:rPr>
                <w:rStyle w:val="a4"/>
                <w:rFonts w:ascii="Times New Roman" w:eastAsia="楷体" w:hAnsi="Times New Roman" w:cs="Times New Roman"/>
                <w:noProof/>
                <w:webHidden/>
                <w:sz w:val="32"/>
                <w:szCs w:val="32"/>
              </w:rPr>
              <w:fldChar w:fldCharType="end"/>
            </w:r>
          </w:hyperlink>
        </w:p>
        <w:p w14:paraId="0743E6D2" w14:textId="136FBF7E"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175" w:history="1">
            <w:r w:rsidRPr="00112429">
              <w:rPr>
                <w:rStyle w:val="a4"/>
                <w:rFonts w:ascii="Times New Roman" w:eastAsia="楷体" w:hAnsi="Times New Roman" w:cs="Times New Roman" w:hint="eastAsia"/>
                <w:noProof/>
                <w:sz w:val="32"/>
                <w:szCs w:val="32"/>
              </w:rPr>
              <w:t>（二）任务</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_Toc232378175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2</w:t>
            </w:r>
            <w:r w:rsidRPr="00112429">
              <w:rPr>
                <w:rStyle w:val="a4"/>
                <w:rFonts w:ascii="Times New Roman" w:eastAsia="楷体" w:hAnsi="Times New Roman" w:cs="Times New Roman"/>
                <w:noProof/>
                <w:webHidden/>
                <w:sz w:val="32"/>
                <w:szCs w:val="32"/>
              </w:rPr>
              <w:fldChar w:fldCharType="end"/>
            </w:r>
          </w:hyperlink>
        </w:p>
        <w:p w14:paraId="52FAAC34" w14:textId="08BC18ED"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176" w:history="1">
            <w:r w:rsidRPr="00112429">
              <w:rPr>
                <w:rStyle w:val="a4"/>
                <w:rFonts w:ascii="Times New Roman" w:eastAsia="楷体" w:hAnsi="Times New Roman" w:cs="Times New Roman" w:hint="eastAsia"/>
                <w:noProof/>
                <w:sz w:val="32"/>
                <w:szCs w:val="32"/>
              </w:rPr>
              <w:t>（三）依据</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_Toc232378176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3</w:t>
            </w:r>
            <w:r w:rsidRPr="00112429">
              <w:rPr>
                <w:rStyle w:val="a4"/>
                <w:rFonts w:ascii="Times New Roman" w:eastAsia="楷体" w:hAnsi="Times New Roman" w:cs="Times New Roman"/>
                <w:noProof/>
                <w:webHidden/>
                <w:sz w:val="32"/>
                <w:szCs w:val="32"/>
              </w:rPr>
              <w:fldChar w:fldCharType="end"/>
            </w:r>
          </w:hyperlink>
        </w:p>
        <w:p w14:paraId="75AD1D48" w14:textId="23152A0C" w:rsidR="00112429" w:rsidRPr="00112429" w:rsidRDefault="00112429" w:rsidP="00112429">
          <w:pPr>
            <w:pStyle w:val="TOC1"/>
            <w:tabs>
              <w:tab w:val="right" w:leader="dot" w:pos="8834"/>
            </w:tabs>
            <w:snapToGrid w:val="0"/>
            <w:rPr>
              <w:rStyle w:val="a4"/>
              <w:rFonts w:ascii="Times New Roman" w:eastAsia="黑体" w:hAnsi="Times New Roman" w:cs="Times New Roman"/>
              <w:noProof/>
              <w:sz w:val="32"/>
              <w:szCs w:val="32"/>
            </w:rPr>
          </w:pPr>
          <w:hyperlink w:anchor="_Toc232378177" w:history="1">
            <w:r w:rsidRPr="00112429">
              <w:rPr>
                <w:rStyle w:val="a4"/>
                <w:rFonts w:ascii="Times New Roman" w:eastAsia="黑体" w:hAnsi="Times New Roman" w:cs="Times New Roman" w:hint="eastAsia"/>
                <w:b w:val="0"/>
                <w:noProof/>
                <w:sz w:val="32"/>
                <w:szCs w:val="32"/>
              </w:rPr>
              <w:t>二、《规划》编制的指导思想和基本原则</w:t>
            </w:r>
            <w:r w:rsidRPr="00112429">
              <w:rPr>
                <w:rStyle w:val="a4"/>
                <w:rFonts w:ascii="Times New Roman" w:eastAsia="黑体" w:hAnsi="Times New Roman" w:cs="Times New Roman"/>
                <w:b w:val="0"/>
                <w:noProof/>
                <w:webHidden/>
                <w:sz w:val="32"/>
                <w:szCs w:val="32"/>
              </w:rPr>
              <w:tab/>
            </w:r>
            <w:r w:rsidRPr="00112429">
              <w:rPr>
                <w:rStyle w:val="a4"/>
                <w:rFonts w:ascii="Times New Roman" w:eastAsia="黑体" w:hAnsi="Times New Roman" w:cs="Times New Roman"/>
                <w:b w:val="0"/>
                <w:noProof/>
                <w:webHidden/>
                <w:sz w:val="32"/>
                <w:szCs w:val="32"/>
              </w:rPr>
              <w:fldChar w:fldCharType="begin"/>
            </w:r>
            <w:r w:rsidRPr="00112429">
              <w:rPr>
                <w:rStyle w:val="a4"/>
                <w:rFonts w:ascii="Times New Roman" w:eastAsia="黑体" w:hAnsi="Times New Roman" w:cs="Times New Roman"/>
                <w:b w:val="0"/>
                <w:noProof/>
                <w:webHidden/>
                <w:sz w:val="32"/>
                <w:szCs w:val="32"/>
              </w:rPr>
              <w:instrText xml:space="preserve"> PAGEREF _Toc232378177 \h </w:instrText>
            </w:r>
            <w:r w:rsidRPr="00112429">
              <w:rPr>
                <w:rStyle w:val="a4"/>
                <w:rFonts w:ascii="Times New Roman" w:eastAsia="黑体" w:hAnsi="Times New Roman" w:cs="Times New Roman"/>
                <w:b w:val="0"/>
                <w:noProof/>
                <w:webHidden/>
                <w:sz w:val="32"/>
                <w:szCs w:val="32"/>
              </w:rPr>
            </w:r>
            <w:r w:rsidRPr="00112429">
              <w:rPr>
                <w:rStyle w:val="a4"/>
                <w:rFonts w:ascii="Times New Roman" w:eastAsia="黑体" w:hAnsi="Times New Roman" w:cs="Times New Roman"/>
                <w:b w:val="0"/>
                <w:noProof/>
                <w:webHidden/>
                <w:sz w:val="32"/>
                <w:szCs w:val="32"/>
              </w:rPr>
              <w:fldChar w:fldCharType="separate"/>
            </w:r>
            <w:r w:rsidR="00F806A9">
              <w:rPr>
                <w:rStyle w:val="a4"/>
                <w:rFonts w:ascii="Times New Roman" w:eastAsia="黑体" w:hAnsi="Times New Roman" w:cs="Times New Roman"/>
                <w:b w:val="0"/>
                <w:noProof/>
                <w:webHidden/>
                <w:sz w:val="32"/>
                <w:szCs w:val="32"/>
              </w:rPr>
              <w:t>5</w:t>
            </w:r>
            <w:r w:rsidRPr="00112429">
              <w:rPr>
                <w:rStyle w:val="a4"/>
                <w:rFonts w:ascii="Times New Roman" w:eastAsia="黑体" w:hAnsi="Times New Roman" w:cs="Times New Roman"/>
                <w:b w:val="0"/>
                <w:noProof/>
                <w:webHidden/>
                <w:sz w:val="32"/>
                <w:szCs w:val="32"/>
              </w:rPr>
              <w:fldChar w:fldCharType="end"/>
            </w:r>
          </w:hyperlink>
        </w:p>
        <w:p w14:paraId="0D493D8F" w14:textId="232E86E2"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178" w:history="1">
            <w:r w:rsidRPr="00112429">
              <w:rPr>
                <w:rStyle w:val="a4"/>
                <w:rFonts w:ascii="Times New Roman" w:eastAsia="楷体" w:hAnsi="Times New Roman" w:cs="Times New Roman" w:hint="eastAsia"/>
                <w:noProof/>
                <w:sz w:val="32"/>
                <w:szCs w:val="32"/>
              </w:rPr>
              <w:t>（一）指导思想</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_Toc232378178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5</w:t>
            </w:r>
            <w:r w:rsidRPr="00112429">
              <w:rPr>
                <w:rStyle w:val="a4"/>
                <w:rFonts w:ascii="Times New Roman" w:eastAsia="楷体" w:hAnsi="Times New Roman" w:cs="Times New Roman"/>
                <w:noProof/>
                <w:webHidden/>
                <w:sz w:val="32"/>
                <w:szCs w:val="32"/>
              </w:rPr>
              <w:fldChar w:fldCharType="end"/>
            </w:r>
          </w:hyperlink>
        </w:p>
        <w:p w14:paraId="4DCB47BA" w14:textId="4465CF05"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179" w:history="1">
            <w:r w:rsidRPr="00112429">
              <w:rPr>
                <w:rStyle w:val="a4"/>
                <w:rFonts w:ascii="Times New Roman" w:eastAsia="楷体" w:hAnsi="Times New Roman" w:cs="Times New Roman" w:hint="eastAsia"/>
                <w:noProof/>
                <w:sz w:val="32"/>
                <w:szCs w:val="32"/>
              </w:rPr>
              <w:t>（二）基本原则</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_Toc232378179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5</w:t>
            </w:r>
            <w:r w:rsidRPr="00112429">
              <w:rPr>
                <w:rStyle w:val="a4"/>
                <w:rFonts w:ascii="Times New Roman" w:eastAsia="楷体" w:hAnsi="Times New Roman" w:cs="Times New Roman"/>
                <w:noProof/>
                <w:webHidden/>
                <w:sz w:val="32"/>
                <w:szCs w:val="32"/>
              </w:rPr>
              <w:fldChar w:fldCharType="end"/>
            </w:r>
          </w:hyperlink>
        </w:p>
        <w:p w14:paraId="0A8B8DEE" w14:textId="512B643F" w:rsidR="00112429" w:rsidRPr="00112429" w:rsidRDefault="00112429" w:rsidP="00112429">
          <w:pPr>
            <w:pStyle w:val="TOC1"/>
            <w:tabs>
              <w:tab w:val="right" w:leader="dot" w:pos="8834"/>
            </w:tabs>
            <w:snapToGrid w:val="0"/>
            <w:rPr>
              <w:rStyle w:val="a4"/>
              <w:rFonts w:ascii="Times New Roman" w:eastAsia="黑体" w:hAnsi="Times New Roman" w:cs="Times New Roman"/>
              <w:noProof/>
              <w:sz w:val="32"/>
              <w:szCs w:val="32"/>
            </w:rPr>
          </w:pPr>
          <w:hyperlink w:anchor="_Toc232378180" w:history="1">
            <w:r w:rsidRPr="00112429">
              <w:rPr>
                <w:rStyle w:val="a4"/>
                <w:rFonts w:ascii="Times New Roman" w:eastAsia="黑体" w:hAnsi="Times New Roman" w:cs="Times New Roman" w:hint="eastAsia"/>
                <w:b w:val="0"/>
                <w:noProof/>
                <w:sz w:val="32"/>
                <w:szCs w:val="32"/>
              </w:rPr>
              <w:t>三、《规划》适用范围、期限和基准年</w:t>
            </w:r>
            <w:r w:rsidRPr="00112429">
              <w:rPr>
                <w:rStyle w:val="a4"/>
                <w:rFonts w:ascii="Times New Roman" w:eastAsia="黑体" w:hAnsi="Times New Roman" w:cs="Times New Roman"/>
                <w:b w:val="0"/>
                <w:noProof/>
                <w:webHidden/>
                <w:sz w:val="32"/>
                <w:szCs w:val="32"/>
              </w:rPr>
              <w:tab/>
            </w:r>
            <w:r w:rsidRPr="00112429">
              <w:rPr>
                <w:rStyle w:val="a4"/>
                <w:rFonts w:ascii="Times New Roman" w:eastAsia="黑体" w:hAnsi="Times New Roman" w:cs="Times New Roman"/>
                <w:b w:val="0"/>
                <w:noProof/>
                <w:webHidden/>
                <w:sz w:val="32"/>
                <w:szCs w:val="32"/>
              </w:rPr>
              <w:fldChar w:fldCharType="begin"/>
            </w:r>
            <w:r w:rsidRPr="00112429">
              <w:rPr>
                <w:rStyle w:val="a4"/>
                <w:rFonts w:ascii="Times New Roman" w:eastAsia="黑体" w:hAnsi="Times New Roman" w:cs="Times New Roman"/>
                <w:b w:val="0"/>
                <w:noProof/>
                <w:webHidden/>
                <w:sz w:val="32"/>
                <w:szCs w:val="32"/>
              </w:rPr>
              <w:instrText xml:space="preserve"> PAGEREF _Toc232378180 \h </w:instrText>
            </w:r>
            <w:r w:rsidRPr="00112429">
              <w:rPr>
                <w:rStyle w:val="a4"/>
                <w:rFonts w:ascii="Times New Roman" w:eastAsia="黑体" w:hAnsi="Times New Roman" w:cs="Times New Roman"/>
                <w:b w:val="0"/>
                <w:noProof/>
                <w:webHidden/>
                <w:sz w:val="32"/>
                <w:szCs w:val="32"/>
              </w:rPr>
            </w:r>
            <w:r w:rsidRPr="00112429">
              <w:rPr>
                <w:rStyle w:val="a4"/>
                <w:rFonts w:ascii="Times New Roman" w:eastAsia="黑体" w:hAnsi="Times New Roman" w:cs="Times New Roman"/>
                <w:b w:val="0"/>
                <w:noProof/>
                <w:webHidden/>
                <w:sz w:val="32"/>
                <w:szCs w:val="32"/>
              </w:rPr>
              <w:fldChar w:fldCharType="separate"/>
            </w:r>
            <w:r w:rsidR="00F806A9">
              <w:rPr>
                <w:rStyle w:val="a4"/>
                <w:rFonts w:ascii="Times New Roman" w:eastAsia="黑体" w:hAnsi="Times New Roman" w:cs="Times New Roman"/>
                <w:b w:val="0"/>
                <w:noProof/>
                <w:webHidden/>
                <w:sz w:val="32"/>
                <w:szCs w:val="32"/>
              </w:rPr>
              <w:t>7</w:t>
            </w:r>
            <w:r w:rsidRPr="00112429">
              <w:rPr>
                <w:rStyle w:val="a4"/>
                <w:rFonts w:ascii="Times New Roman" w:eastAsia="黑体" w:hAnsi="Times New Roman" w:cs="Times New Roman"/>
                <w:b w:val="0"/>
                <w:noProof/>
                <w:webHidden/>
                <w:sz w:val="32"/>
                <w:szCs w:val="32"/>
              </w:rPr>
              <w:fldChar w:fldCharType="end"/>
            </w:r>
          </w:hyperlink>
        </w:p>
        <w:p w14:paraId="26D09165" w14:textId="32A59B80"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181" w:history="1">
            <w:r w:rsidRPr="00112429">
              <w:rPr>
                <w:rStyle w:val="a4"/>
                <w:rFonts w:ascii="Times New Roman" w:eastAsia="楷体" w:hAnsi="Times New Roman" w:cs="Times New Roman" w:hint="eastAsia"/>
                <w:noProof/>
                <w:sz w:val="32"/>
                <w:szCs w:val="32"/>
              </w:rPr>
              <w:t>（一）规划范围</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_Toc232378181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7</w:t>
            </w:r>
            <w:r w:rsidRPr="00112429">
              <w:rPr>
                <w:rStyle w:val="a4"/>
                <w:rFonts w:ascii="Times New Roman" w:eastAsia="楷体" w:hAnsi="Times New Roman" w:cs="Times New Roman"/>
                <w:noProof/>
                <w:webHidden/>
                <w:sz w:val="32"/>
                <w:szCs w:val="32"/>
              </w:rPr>
              <w:fldChar w:fldCharType="end"/>
            </w:r>
          </w:hyperlink>
        </w:p>
        <w:p w14:paraId="2A66906E" w14:textId="748D2C5A"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182" w:history="1">
            <w:r w:rsidRPr="00112429">
              <w:rPr>
                <w:rStyle w:val="a4"/>
                <w:rFonts w:ascii="Times New Roman" w:eastAsia="楷体" w:hAnsi="Times New Roman" w:cs="Times New Roman" w:hint="eastAsia"/>
                <w:noProof/>
                <w:sz w:val="32"/>
                <w:szCs w:val="32"/>
              </w:rPr>
              <w:t>（二）规划的适用范围</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_Toc232378182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7</w:t>
            </w:r>
            <w:r w:rsidRPr="00112429">
              <w:rPr>
                <w:rStyle w:val="a4"/>
                <w:rFonts w:ascii="Times New Roman" w:eastAsia="楷体" w:hAnsi="Times New Roman" w:cs="Times New Roman"/>
                <w:noProof/>
                <w:webHidden/>
                <w:sz w:val="32"/>
                <w:szCs w:val="32"/>
              </w:rPr>
              <w:fldChar w:fldCharType="end"/>
            </w:r>
          </w:hyperlink>
        </w:p>
        <w:p w14:paraId="3BBFA367" w14:textId="54121D0B"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183" w:history="1">
            <w:r w:rsidRPr="00112429">
              <w:rPr>
                <w:rStyle w:val="a4"/>
                <w:rFonts w:ascii="Times New Roman" w:eastAsia="楷体" w:hAnsi="Times New Roman" w:cs="Times New Roman" w:hint="eastAsia"/>
                <w:noProof/>
                <w:sz w:val="32"/>
                <w:szCs w:val="32"/>
              </w:rPr>
              <w:t>（三）规划期限</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_Toc232378183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7</w:t>
            </w:r>
            <w:r w:rsidRPr="00112429">
              <w:rPr>
                <w:rStyle w:val="a4"/>
                <w:rFonts w:ascii="Times New Roman" w:eastAsia="楷体" w:hAnsi="Times New Roman" w:cs="Times New Roman"/>
                <w:noProof/>
                <w:webHidden/>
                <w:sz w:val="32"/>
                <w:szCs w:val="32"/>
              </w:rPr>
              <w:fldChar w:fldCharType="end"/>
            </w:r>
          </w:hyperlink>
        </w:p>
        <w:p w14:paraId="41EC7F48" w14:textId="4888412A"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184" w:history="1">
            <w:r w:rsidRPr="00112429">
              <w:rPr>
                <w:rStyle w:val="a4"/>
                <w:rFonts w:ascii="Times New Roman" w:eastAsia="楷体" w:hAnsi="Times New Roman" w:cs="Times New Roman" w:hint="eastAsia"/>
                <w:noProof/>
                <w:sz w:val="32"/>
                <w:szCs w:val="32"/>
              </w:rPr>
              <w:t>（四）实施</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_Toc232378184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7</w:t>
            </w:r>
            <w:r w:rsidRPr="00112429">
              <w:rPr>
                <w:rStyle w:val="a4"/>
                <w:rFonts w:ascii="Times New Roman" w:eastAsia="楷体" w:hAnsi="Times New Roman" w:cs="Times New Roman"/>
                <w:noProof/>
                <w:webHidden/>
                <w:sz w:val="32"/>
                <w:szCs w:val="32"/>
              </w:rPr>
              <w:fldChar w:fldCharType="end"/>
            </w:r>
          </w:hyperlink>
        </w:p>
        <w:p w14:paraId="28DBD755" w14:textId="77106A66" w:rsidR="00112429" w:rsidRPr="00112429" w:rsidRDefault="00112429" w:rsidP="00112429">
          <w:pPr>
            <w:pStyle w:val="TOC1"/>
            <w:tabs>
              <w:tab w:val="right" w:leader="dot" w:pos="8834"/>
            </w:tabs>
            <w:snapToGrid w:val="0"/>
            <w:rPr>
              <w:rStyle w:val="a4"/>
              <w:rFonts w:ascii="Times New Roman" w:eastAsia="黑体" w:hAnsi="Times New Roman" w:cs="Times New Roman"/>
              <w:noProof/>
              <w:sz w:val="32"/>
              <w:szCs w:val="32"/>
            </w:rPr>
          </w:pPr>
          <w:hyperlink w:anchor="_Toc232378185" w:history="1">
            <w:r w:rsidRPr="00112429">
              <w:rPr>
                <w:rStyle w:val="a4"/>
                <w:rFonts w:ascii="Times New Roman" w:eastAsia="黑体" w:hAnsi="Times New Roman" w:cs="Times New Roman" w:hint="eastAsia"/>
                <w:b w:val="0"/>
                <w:noProof/>
                <w:sz w:val="32"/>
                <w:szCs w:val="32"/>
              </w:rPr>
              <w:t>四、《规划》目标、主要指标和主要内容</w:t>
            </w:r>
            <w:r w:rsidRPr="00112429">
              <w:rPr>
                <w:rStyle w:val="a4"/>
                <w:rFonts w:ascii="Times New Roman" w:eastAsia="黑体" w:hAnsi="Times New Roman" w:cs="Times New Roman"/>
                <w:b w:val="0"/>
                <w:noProof/>
                <w:webHidden/>
                <w:sz w:val="32"/>
                <w:szCs w:val="32"/>
              </w:rPr>
              <w:tab/>
            </w:r>
            <w:r w:rsidRPr="00112429">
              <w:rPr>
                <w:rStyle w:val="a4"/>
                <w:rFonts w:ascii="Times New Roman" w:eastAsia="黑体" w:hAnsi="Times New Roman" w:cs="Times New Roman"/>
                <w:b w:val="0"/>
                <w:noProof/>
                <w:webHidden/>
                <w:sz w:val="32"/>
                <w:szCs w:val="32"/>
              </w:rPr>
              <w:fldChar w:fldCharType="begin"/>
            </w:r>
            <w:r w:rsidRPr="00112429">
              <w:rPr>
                <w:rStyle w:val="a4"/>
                <w:rFonts w:ascii="Times New Roman" w:eastAsia="黑体" w:hAnsi="Times New Roman" w:cs="Times New Roman"/>
                <w:b w:val="0"/>
                <w:noProof/>
                <w:webHidden/>
                <w:sz w:val="32"/>
                <w:szCs w:val="32"/>
              </w:rPr>
              <w:instrText xml:space="preserve"> PAGEREF _Toc232378185 \h </w:instrText>
            </w:r>
            <w:r w:rsidRPr="00112429">
              <w:rPr>
                <w:rStyle w:val="a4"/>
                <w:rFonts w:ascii="Times New Roman" w:eastAsia="黑体" w:hAnsi="Times New Roman" w:cs="Times New Roman"/>
                <w:b w:val="0"/>
                <w:noProof/>
                <w:webHidden/>
                <w:sz w:val="32"/>
                <w:szCs w:val="32"/>
              </w:rPr>
            </w:r>
            <w:r w:rsidRPr="00112429">
              <w:rPr>
                <w:rStyle w:val="a4"/>
                <w:rFonts w:ascii="Times New Roman" w:eastAsia="黑体" w:hAnsi="Times New Roman" w:cs="Times New Roman"/>
                <w:b w:val="0"/>
                <w:noProof/>
                <w:webHidden/>
                <w:sz w:val="32"/>
                <w:szCs w:val="32"/>
              </w:rPr>
              <w:fldChar w:fldCharType="separate"/>
            </w:r>
            <w:r w:rsidR="00F806A9">
              <w:rPr>
                <w:rStyle w:val="a4"/>
                <w:rFonts w:ascii="Times New Roman" w:eastAsia="黑体" w:hAnsi="Times New Roman" w:cs="Times New Roman"/>
                <w:b w:val="0"/>
                <w:noProof/>
                <w:webHidden/>
                <w:sz w:val="32"/>
                <w:szCs w:val="32"/>
              </w:rPr>
              <w:t>8</w:t>
            </w:r>
            <w:r w:rsidRPr="00112429">
              <w:rPr>
                <w:rStyle w:val="a4"/>
                <w:rFonts w:ascii="Times New Roman" w:eastAsia="黑体" w:hAnsi="Times New Roman" w:cs="Times New Roman"/>
                <w:b w:val="0"/>
                <w:noProof/>
                <w:webHidden/>
                <w:sz w:val="32"/>
                <w:szCs w:val="32"/>
              </w:rPr>
              <w:fldChar w:fldCharType="end"/>
            </w:r>
          </w:hyperlink>
        </w:p>
        <w:p w14:paraId="14E09A1E" w14:textId="097D57E2"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186" w:history="1">
            <w:r w:rsidRPr="00112429">
              <w:rPr>
                <w:rStyle w:val="a4"/>
                <w:rFonts w:ascii="Times New Roman" w:eastAsia="楷体" w:hAnsi="Times New Roman" w:cs="Times New Roman" w:hint="eastAsia"/>
                <w:noProof/>
                <w:sz w:val="32"/>
                <w:szCs w:val="32"/>
              </w:rPr>
              <w:t>（一）目标</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_Toc232378186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8</w:t>
            </w:r>
            <w:r w:rsidRPr="00112429">
              <w:rPr>
                <w:rStyle w:val="a4"/>
                <w:rFonts w:ascii="Times New Roman" w:eastAsia="楷体" w:hAnsi="Times New Roman" w:cs="Times New Roman"/>
                <w:noProof/>
                <w:webHidden/>
                <w:sz w:val="32"/>
                <w:szCs w:val="32"/>
              </w:rPr>
              <w:fldChar w:fldCharType="end"/>
            </w:r>
          </w:hyperlink>
        </w:p>
        <w:p w14:paraId="07853A42" w14:textId="6964547B"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187" w:history="1">
            <w:r w:rsidRPr="00112429">
              <w:rPr>
                <w:rStyle w:val="a4"/>
                <w:rFonts w:ascii="Times New Roman" w:eastAsia="楷体" w:hAnsi="Times New Roman" w:cs="Times New Roman" w:hint="eastAsia"/>
                <w:noProof/>
                <w:sz w:val="32"/>
                <w:szCs w:val="32"/>
              </w:rPr>
              <w:t>（二）主要指标</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_Toc232378187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8</w:t>
            </w:r>
            <w:r w:rsidRPr="00112429">
              <w:rPr>
                <w:rStyle w:val="a4"/>
                <w:rFonts w:ascii="Times New Roman" w:eastAsia="楷体" w:hAnsi="Times New Roman" w:cs="Times New Roman"/>
                <w:noProof/>
                <w:webHidden/>
                <w:sz w:val="32"/>
                <w:szCs w:val="32"/>
              </w:rPr>
              <w:fldChar w:fldCharType="end"/>
            </w:r>
          </w:hyperlink>
        </w:p>
        <w:p w14:paraId="1D18A2C9" w14:textId="456DB18E"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188" w:history="1">
            <w:r w:rsidRPr="00112429">
              <w:rPr>
                <w:rStyle w:val="a4"/>
                <w:rFonts w:ascii="Times New Roman" w:eastAsia="楷体" w:hAnsi="Times New Roman" w:cs="Times New Roman" w:hint="eastAsia"/>
                <w:noProof/>
                <w:sz w:val="32"/>
                <w:szCs w:val="32"/>
              </w:rPr>
              <w:t>（三）主要内容</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_Toc232378188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9</w:t>
            </w:r>
            <w:r w:rsidRPr="00112429">
              <w:rPr>
                <w:rStyle w:val="a4"/>
                <w:rFonts w:ascii="Times New Roman" w:eastAsia="楷体" w:hAnsi="Times New Roman" w:cs="Times New Roman"/>
                <w:noProof/>
                <w:webHidden/>
                <w:sz w:val="32"/>
                <w:szCs w:val="32"/>
              </w:rPr>
              <w:fldChar w:fldCharType="end"/>
            </w:r>
          </w:hyperlink>
        </w:p>
        <w:p w14:paraId="5529C452" w14:textId="78BC597A" w:rsidR="00112429" w:rsidRPr="00112429" w:rsidRDefault="00112429" w:rsidP="00112429">
          <w:pPr>
            <w:pStyle w:val="TOC1"/>
            <w:tabs>
              <w:tab w:val="right" w:leader="dot" w:pos="8834"/>
            </w:tabs>
            <w:snapToGrid w:val="0"/>
            <w:rPr>
              <w:rStyle w:val="a4"/>
              <w:rFonts w:ascii="Times New Roman" w:eastAsia="黑体" w:hAnsi="Times New Roman" w:cs="Times New Roman"/>
              <w:noProof/>
              <w:sz w:val="32"/>
              <w:szCs w:val="32"/>
            </w:rPr>
          </w:pPr>
          <w:hyperlink w:anchor="_Toc232378189" w:history="1">
            <w:r w:rsidRPr="00112429">
              <w:rPr>
                <w:rStyle w:val="a4"/>
                <w:rFonts w:ascii="Times New Roman" w:eastAsia="黑体" w:hAnsi="Times New Roman" w:cs="Times New Roman" w:hint="eastAsia"/>
                <w:b w:val="0"/>
                <w:noProof/>
                <w:sz w:val="32"/>
                <w:szCs w:val="32"/>
              </w:rPr>
              <w:t>五、《规划》编制过程和编制方法</w:t>
            </w:r>
            <w:r w:rsidRPr="00112429">
              <w:rPr>
                <w:rStyle w:val="a4"/>
                <w:rFonts w:ascii="Times New Roman" w:eastAsia="黑体" w:hAnsi="Times New Roman" w:cs="Times New Roman"/>
                <w:b w:val="0"/>
                <w:noProof/>
                <w:webHidden/>
                <w:sz w:val="32"/>
                <w:szCs w:val="32"/>
              </w:rPr>
              <w:tab/>
            </w:r>
            <w:r w:rsidRPr="00112429">
              <w:rPr>
                <w:rStyle w:val="a4"/>
                <w:rFonts w:ascii="Times New Roman" w:eastAsia="黑体" w:hAnsi="Times New Roman" w:cs="Times New Roman"/>
                <w:b w:val="0"/>
                <w:noProof/>
                <w:webHidden/>
                <w:sz w:val="32"/>
                <w:szCs w:val="32"/>
              </w:rPr>
              <w:fldChar w:fldCharType="begin"/>
            </w:r>
            <w:r w:rsidRPr="00112429">
              <w:rPr>
                <w:rStyle w:val="a4"/>
                <w:rFonts w:ascii="Times New Roman" w:eastAsia="黑体" w:hAnsi="Times New Roman" w:cs="Times New Roman"/>
                <w:b w:val="0"/>
                <w:noProof/>
                <w:webHidden/>
                <w:sz w:val="32"/>
                <w:szCs w:val="32"/>
              </w:rPr>
              <w:instrText xml:space="preserve"> PAGEREF _Toc232378189 \h </w:instrText>
            </w:r>
            <w:r w:rsidRPr="00112429">
              <w:rPr>
                <w:rStyle w:val="a4"/>
                <w:rFonts w:ascii="Times New Roman" w:eastAsia="黑体" w:hAnsi="Times New Roman" w:cs="Times New Roman"/>
                <w:b w:val="0"/>
                <w:noProof/>
                <w:webHidden/>
                <w:sz w:val="32"/>
                <w:szCs w:val="32"/>
              </w:rPr>
            </w:r>
            <w:r w:rsidRPr="00112429">
              <w:rPr>
                <w:rStyle w:val="a4"/>
                <w:rFonts w:ascii="Times New Roman" w:eastAsia="黑体" w:hAnsi="Times New Roman" w:cs="Times New Roman"/>
                <w:b w:val="0"/>
                <w:noProof/>
                <w:webHidden/>
                <w:sz w:val="32"/>
                <w:szCs w:val="32"/>
              </w:rPr>
              <w:fldChar w:fldCharType="separate"/>
            </w:r>
            <w:r w:rsidR="00F806A9">
              <w:rPr>
                <w:rStyle w:val="a4"/>
                <w:rFonts w:ascii="Times New Roman" w:eastAsia="黑体" w:hAnsi="Times New Roman" w:cs="Times New Roman"/>
                <w:b w:val="0"/>
                <w:noProof/>
                <w:webHidden/>
                <w:sz w:val="32"/>
                <w:szCs w:val="32"/>
              </w:rPr>
              <w:t>12</w:t>
            </w:r>
            <w:r w:rsidRPr="00112429">
              <w:rPr>
                <w:rStyle w:val="a4"/>
                <w:rFonts w:ascii="Times New Roman" w:eastAsia="黑体" w:hAnsi="Times New Roman" w:cs="Times New Roman"/>
                <w:b w:val="0"/>
                <w:noProof/>
                <w:webHidden/>
                <w:sz w:val="32"/>
                <w:szCs w:val="32"/>
              </w:rPr>
              <w:fldChar w:fldCharType="end"/>
            </w:r>
          </w:hyperlink>
        </w:p>
        <w:p w14:paraId="3E5D6CAF" w14:textId="12A85E08"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190" w:history="1">
            <w:r w:rsidRPr="00112429">
              <w:rPr>
                <w:rStyle w:val="a4"/>
                <w:rFonts w:ascii="Times New Roman" w:eastAsia="楷体" w:hAnsi="Times New Roman" w:cs="Times New Roman" w:hint="eastAsia"/>
                <w:noProof/>
                <w:sz w:val="32"/>
                <w:szCs w:val="32"/>
              </w:rPr>
              <w:t>（一）组织形式</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_Toc232378190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12</w:t>
            </w:r>
            <w:r w:rsidRPr="00112429">
              <w:rPr>
                <w:rStyle w:val="a4"/>
                <w:rFonts w:ascii="Times New Roman" w:eastAsia="楷体" w:hAnsi="Times New Roman" w:cs="Times New Roman"/>
                <w:noProof/>
                <w:webHidden/>
                <w:sz w:val="32"/>
                <w:szCs w:val="32"/>
              </w:rPr>
              <w:fldChar w:fldCharType="end"/>
            </w:r>
          </w:hyperlink>
        </w:p>
        <w:p w14:paraId="211F48D2" w14:textId="2C9AFC9D"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191" w:history="1">
            <w:r w:rsidRPr="00112429">
              <w:rPr>
                <w:rStyle w:val="a4"/>
                <w:rFonts w:ascii="Times New Roman" w:eastAsia="楷体" w:hAnsi="Times New Roman" w:cs="Times New Roman" w:hint="eastAsia"/>
                <w:noProof/>
                <w:sz w:val="32"/>
                <w:szCs w:val="32"/>
              </w:rPr>
              <w:t>（二）编制过程</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_Toc232378191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12</w:t>
            </w:r>
            <w:r w:rsidRPr="00112429">
              <w:rPr>
                <w:rStyle w:val="a4"/>
                <w:rFonts w:ascii="Times New Roman" w:eastAsia="楷体" w:hAnsi="Times New Roman" w:cs="Times New Roman"/>
                <w:noProof/>
                <w:webHidden/>
                <w:sz w:val="32"/>
                <w:szCs w:val="32"/>
              </w:rPr>
              <w:fldChar w:fldCharType="end"/>
            </w:r>
          </w:hyperlink>
        </w:p>
        <w:p w14:paraId="4839728F" w14:textId="1BCDA812"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192" w:history="1">
            <w:r w:rsidRPr="00112429">
              <w:rPr>
                <w:rStyle w:val="a4"/>
                <w:rFonts w:ascii="Times New Roman" w:eastAsia="楷体" w:hAnsi="Times New Roman" w:cs="Times New Roman" w:hint="eastAsia"/>
                <w:noProof/>
                <w:sz w:val="32"/>
                <w:szCs w:val="32"/>
              </w:rPr>
              <w:t>（三）编制方法</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_Toc232378192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12</w:t>
            </w:r>
            <w:r w:rsidRPr="00112429">
              <w:rPr>
                <w:rStyle w:val="a4"/>
                <w:rFonts w:ascii="Times New Roman" w:eastAsia="楷体" w:hAnsi="Times New Roman" w:cs="Times New Roman"/>
                <w:noProof/>
                <w:webHidden/>
                <w:sz w:val="32"/>
                <w:szCs w:val="32"/>
              </w:rPr>
              <w:fldChar w:fldCharType="end"/>
            </w:r>
          </w:hyperlink>
        </w:p>
        <w:p w14:paraId="5EECC2B8" w14:textId="7C3CCF77" w:rsidR="00112429" w:rsidRPr="00112429" w:rsidRDefault="00112429" w:rsidP="00112429">
          <w:pPr>
            <w:pStyle w:val="TOC1"/>
            <w:tabs>
              <w:tab w:val="right" w:leader="dot" w:pos="8834"/>
            </w:tabs>
            <w:snapToGrid w:val="0"/>
            <w:rPr>
              <w:rStyle w:val="a4"/>
              <w:rFonts w:ascii="Times New Roman" w:eastAsia="黑体" w:hAnsi="Times New Roman" w:cs="Times New Roman"/>
              <w:noProof/>
              <w:sz w:val="32"/>
              <w:szCs w:val="32"/>
            </w:rPr>
          </w:pPr>
          <w:hyperlink w:anchor="_Toc232378193" w:history="1">
            <w:r w:rsidRPr="00112429">
              <w:rPr>
                <w:rStyle w:val="a4"/>
                <w:rFonts w:ascii="Times New Roman" w:eastAsia="黑体" w:hAnsi="Times New Roman" w:cs="Times New Roman" w:hint="eastAsia"/>
                <w:b w:val="0"/>
                <w:noProof/>
                <w:sz w:val="32"/>
                <w:szCs w:val="32"/>
              </w:rPr>
              <w:t>六、《规划》衔接情况</w:t>
            </w:r>
            <w:r w:rsidRPr="00112429">
              <w:rPr>
                <w:rStyle w:val="a4"/>
                <w:rFonts w:ascii="Times New Roman" w:eastAsia="黑体" w:hAnsi="Times New Roman" w:cs="Times New Roman"/>
                <w:b w:val="0"/>
                <w:noProof/>
                <w:webHidden/>
                <w:sz w:val="32"/>
                <w:szCs w:val="32"/>
              </w:rPr>
              <w:tab/>
            </w:r>
            <w:r w:rsidRPr="00112429">
              <w:rPr>
                <w:rStyle w:val="a4"/>
                <w:rFonts w:ascii="Times New Roman" w:eastAsia="黑体" w:hAnsi="Times New Roman" w:cs="Times New Roman"/>
                <w:b w:val="0"/>
                <w:noProof/>
                <w:webHidden/>
                <w:sz w:val="32"/>
                <w:szCs w:val="32"/>
              </w:rPr>
              <w:fldChar w:fldCharType="begin"/>
            </w:r>
            <w:r w:rsidRPr="00112429">
              <w:rPr>
                <w:rStyle w:val="a4"/>
                <w:rFonts w:ascii="Times New Roman" w:eastAsia="黑体" w:hAnsi="Times New Roman" w:cs="Times New Roman"/>
                <w:b w:val="0"/>
                <w:noProof/>
                <w:webHidden/>
                <w:sz w:val="32"/>
                <w:szCs w:val="32"/>
              </w:rPr>
              <w:instrText xml:space="preserve"> PAGEREF _Toc232378193 \h </w:instrText>
            </w:r>
            <w:r w:rsidRPr="00112429">
              <w:rPr>
                <w:rStyle w:val="a4"/>
                <w:rFonts w:ascii="Times New Roman" w:eastAsia="黑体" w:hAnsi="Times New Roman" w:cs="Times New Roman"/>
                <w:b w:val="0"/>
                <w:noProof/>
                <w:webHidden/>
                <w:sz w:val="32"/>
                <w:szCs w:val="32"/>
              </w:rPr>
            </w:r>
            <w:r w:rsidRPr="00112429">
              <w:rPr>
                <w:rStyle w:val="a4"/>
                <w:rFonts w:ascii="Times New Roman" w:eastAsia="黑体" w:hAnsi="Times New Roman" w:cs="Times New Roman"/>
                <w:b w:val="0"/>
                <w:noProof/>
                <w:webHidden/>
                <w:sz w:val="32"/>
                <w:szCs w:val="32"/>
              </w:rPr>
              <w:fldChar w:fldCharType="separate"/>
            </w:r>
            <w:r w:rsidR="00F806A9">
              <w:rPr>
                <w:rStyle w:val="a4"/>
                <w:rFonts w:ascii="Times New Roman" w:eastAsia="黑体" w:hAnsi="Times New Roman" w:cs="Times New Roman"/>
                <w:b w:val="0"/>
                <w:noProof/>
                <w:webHidden/>
                <w:sz w:val="32"/>
                <w:szCs w:val="32"/>
              </w:rPr>
              <w:t>15</w:t>
            </w:r>
            <w:r w:rsidRPr="00112429">
              <w:rPr>
                <w:rStyle w:val="a4"/>
                <w:rFonts w:ascii="Times New Roman" w:eastAsia="黑体" w:hAnsi="Times New Roman" w:cs="Times New Roman"/>
                <w:b w:val="0"/>
                <w:noProof/>
                <w:webHidden/>
                <w:sz w:val="32"/>
                <w:szCs w:val="32"/>
              </w:rPr>
              <w:fldChar w:fldCharType="end"/>
            </w:r>
          </w:hyperlink>
        </w:p>
        <w:p w14:paraId="3BF706D4" w14:textId="4135C865" w:rsidR="00112429" w:rsidRPr="00112429" w:rsidRDefault="00112429" w:rsidP="00112429">
          <w:pPr>
            <w:pStyle w:val="TOC1"/>
            <w:tabs>
              <w:tab w:val="right" w:leader="dot" w:pos="8834"/>
            </w:tabs>
            <w:snapToGrid w:val="0"/>
            <w:rPr>
              <w:rStyle w:val="a4"/>
              <w:rFonts w:ascii="Times New Roman" w:eastAsia="黑体" w:hAnsi="Times New Roman" w:cs="Times New Roman"/>
              <w:noProof/>
              <w:sz w:val="32"/>
              <w:szCs w:val="32"/>
            </w:rPr>
          </w:pPr>
          <w:hyperlink w:anchor="_Toc232378194" w:history="1">
            <w:r w:rsidRPr="00112429">
              <w:rPr>
                <w:rStyle w:val="a4"/>
                <w:rFonts w:ascii="Times New Roman" w:eastAsia="黑体" w:hAnsi="Times New Roman" w:cs="Times New Roman" w:hint="eastAsia"/>
                <w:b w:val="0"/>
                <w:noProof/>
                <w:sz w:val="32"/>
                <w:szCs w:val="32"/>
              </w:rPr>
              <w:t>七、《规划》审查情况</w:t>
            </w:r>
            <w:r w:rsidRPr="00112429">
              <w:rPr>
                <w:rStyle w:val="a4"/>
                <w:rFonts w:ascii="Times New Roman" w:eastAsia="黑体" w:hAnsi="Times New Roman" w:cs="Times New Roman"/>
                <w:b w:val="0"/>
                <w:noProof/>
                <w:webHidden/>
                <w:sz w:val="32"/>
                <w:szCs w:val="32"/>
              </w:rPr>
              <w:tab/>
            </w:r>
            <w:r w:rsidRPr="00112429">
              <w:rPr>
                <w:rStyle w:val="a4"/>
                <w:rFonts w:ascii="Times New Roman" w:eastAsia="黑体" w:hAnsi="Times New Roman" w:cs="Times New Roman"/>
                <w:b w:val="0"/>
                <w:noProof/>
                <w:webHidden/>
                <w:sz w:val="32"/>
                <w:szCs w:val="32"/>
              </w:rPr>
              <w:fldChar w:fldCharType="begin"/>
            </w:r>
            <w:r w:rsidRPr="00112429">
              <w:rPr>
                <w:rStyle w:val="a4"/>
                <w:rFonts w:ascii="Times New Roman" w:eastAsia="黑体" w:hAnsi="Times New Roman" w:cs="Times New Roman"/>
                <w:b w:val="0"/>
                <w:noProof/>
                <w:webHidden/>
                <w:sz w:val="32"/>
                <w:szCs w:val="32"/>
              </w:rPr>
              <w:instrText xml:space="preserve"> PAGEREF _Toc232378194 \h </w:instrText>
            </w:r>
            <w:r w:rsidRPr="00112429">
              <w:rPr>
                <w:rStyle w:val="a4"/>
                <w:rFonts w:ascii="Times New Roman" w:eastAsia="黑体" w:hAnsi="Times New Roman" w:cs="Times New Roman"/>
                <w:b w:val="0"/>
                <w:noProof/>
                <w:webHidden/>
                <w:sz w:val="32"/>
                <w:szCs w:val="32"/>
              </w:rPr>
            </w:r>
            <w:r w:rsidRPr="00112429">
              <w:rPr>
                <w:rStyle w:val="a4"/>
                <w:rFonts w:ascii="Times New Roman" w:eastAsia="黑体" w:hAnsi="Times New Roman" w:cs="Times New Roman"/>
                <w:b w:val="0"/>
                <w:noProof/>
                <w:webHidden/>
                <w:sz w:val="32"/>
                <w:szCs w:val="32"/>
              </w:rPr>
              <w:fldChar w:fldCharType="separate"/>
            </w:r>
            <w:r w:rsidR="00F806A9">
              <w:rPr>
                <w:rStyle w:val="a4"/>
                <w:rFonts w:ascii="Times New Roman" w:eastAsia="黑体" w:hAnsi="Times New Roman" w:cs="Times New Roman"/>
                <w:b w:val="0"/>
                <w:noProof/>
                <w:webHidden/>
                <w:sz w:val="32"/>
                <w:szCs w:val="32"/>
              </w:rPr>
              <w:t>16</w:t>
            </w:r>
            <w:r w:rsidRPr="00112429">
              <w:rPr>
                <w:rStyle w:val="a4"/>
                <w:rFonts w:ascii="Times New Roman" w:eastAsia="黑体" w:hAnsi="Times New Roman" w:cs="Times New Roman"/>
                <w:b w:val="0"/>
                <w:noProof/>
                <w:webHidden/>
                <w:sz w:val="32"/>
                <w:szCs w:val="32"/>
              </w:rPr>
              <w:fldChar w:fldCharType="end"/>
            </w:r>
          </w:hyperlink>
        </w:p>
        <w:p w14:paraId="0ECDC1C5" w14:textId="01016FDD" w:rsidR="00112429" w:rsidRPr="00112429" w:rsidRDefault="00112429" w:rsidP="00112429">
          <w:pPr>
            <w:pStyle w:val="TOC1"/>
            <w:tabs>
              <w:tab w:val="right" w:leader="dot" w:pos="8834"/>
            </w:tabs>
            <w:snapToGrid w:val="0"/>
            <w:rPr>
              <w:rStyle w:val="a4"/>
              <w:rFonts w:ascii="Times New Roman" w:eastAsia="黑体" w:hAnsi="Times New Roman" w:cs="Times New Roman"/>
              <w:noProof/>
              <w:sz w:val="32"/>
              <w:szCs w:val="32"/>
            </w:rPr>
          </w:pPr>
          <w:hyperlink w:anchor="_Toc232378195" w:history="1">
            <w:r w:rsidRPr="00112429">
              <w:rPr>
                <w:rStyle w:val="a4"/>
                <w:rFonts w:ascii="Times New Roman" w:eastAsia="黑体" w:hAnsi="Times New Roman" w:cs="Times New Roman" w:hint="eastAsia"/>
                <w:b w:val="0"/>
                <w:noProof/>
                <w:sz w:val="32"/>
                <w:szCs w:val="32"/>
              </w:rPr>
              <w:t>八、《规划》征求意见及协调</w:t>
            </w:r>
            <w:r w:rsidRPr="00112429">
              <w:rPr>
                <w:rStyle w:val="a4"/>
                <w:rFonts w:ascii="Times New Roman" w:eastAsia="黑体" w:hAnsi="Times New Roman" w:cs="Times New Roman"/>
                <w:b w:val="0"/>
                <w:noProof/>
                <w:webHidden/>
                <w:sz w:val="32"/>
                <w:szCs w:val="32"/>
              </w:rPr>
              <w:tab/>
            </w:r>
            <w:r w:rsidRPr="00112429">
              <w:rPr>
                <w:rStyle w:val="a4"/>
                <w:rFonts w:ascii="Times New Roman" w:eastAsia="黑体" w:hAnsi="Times New Roman" w:cs="Times New Roman"/>
                <w:b w:val="0"/>
                <w:noProof/>
                <w:webHidden/>
                <w:sz w:val="32"/>
                <w:szCs w:val="32"/>
              </w:rPr>
              <w:fldChar w:fldCharType="begin"/>
            </w:r>
            <w:r w:rsidRPr="00112429">
              <w:rPr>
                <w:rStyle w:val="a4"/>
                <w:rFonts w:ascii="Times New Roman" w:eastAsia="黑体" w:hAnsi="Times New Roman" w:cs="Times New Roman"/>
                <w:b w:val="0"/>
                <w:noProof/>
                <w:webHidden/>
                <w:sz w:val="32"/>
                <w:szCs w:val="32"/>
              </w:rPr>
              <w:instrText xml:space="preserve"> PAGEREF _Toc232378195 \h </w:instrText>
            </w:r>
            <w:r w:rsidRPr="00112429">
              <w:rPr>
                <w:rStyle w:val="a4"/>
                <w:rFonts w:ascii="Times New Roman" w:eastAsia="黑体" w:hAnsi="Times New Roman" w:cs="Times New Roman"/>
                <w:b w:val="0"/>
                <w:noProof/>
                <w:webHidden/>
                <w:sz w:val="32"/>
                <w:szCs w:val="32"/>
              </w:rPr>
            </w:r>
            <w:r w:rsidRPr="00112429">
              <w:rPr>
                <w:rStyle w:val="a4"/>
                <w:rFonts w:ascii="Times New Roman" w:eastAsia="黑体" w:hAnsi="Times New Roman" w:cs="Times New Roman"/>
                <w:b w:val="0"/>
                <w:noProof/>
                <w:webHidden/>
                <w:sz w:val="32"/>
                <w:szCs w:val="32"/>
              </w:rPr>
              <w:fldChar w:fldCharType="separate"/>
            </w:r>
            <w:r w:rsidR="00F806A9">
              <w:rPr>
                <w:rStyle w:val="a4"/>
                <w:rFonts w:ascii="Times New Roman" w:eastAsia="黑体" w:hAnsi="Times New Roman" w:cs="Times New Roman"/>
                <w:b w:val="0"/>
                <w:noProof/>
                <w:webHidden/>
                <w:sz w:val="32"/>
                <w:szCs w:val="32"/>
              </w:rPr>
              <w:t>17</w:t>
            </w:r>
            <w:r w:rsidRPr="00112429">
              <w:rPr>
                <w:rStyle w:val="a4"/>
                <w:rFonts w:ascii="Times New Roman" w:eastAsia="黑体" w:hAnsi="Times New Roman" w:cs="Times New Roman"/>
                <w:b w:val="0"/>
                <w:noProof/>
                <w:webHidden/>
                <w:sz w:val="32"/>
                <w:szCs w:val="32"/>
              </w:rPr>
              <w:fldChar w:fldCharType="end"/>
            </w:r>
          </w:hyperlink>
        </w:p>
        <w:p w14:paraId="068F5260" w14:textId="7E667F98" w:rsidR="00112429" w:rsidRPr="00112429" w:rsidRDefault="00112429" w:rsidP="00112429">
          <w:pPr>
            <w:pStyle w:val="TOC1"/>
            <w:tabs>
              <w:tab w:val="right" w:leader="dot" w:pos="8834"/>
            </w:tabs>
            <w:snapToGrid w:val="0"/>
            <w:rPr>
              <w:rStyle w:val="a4"/>
              <w:rFonts w:ascii="Times New Roman" w:eastAsia="黑体" w:hAnsi="Times New Roman" w:cs="Times New Roman"/>
              <w:noProof/>
              <w:sz w:val="32"/>
              <w:szCs w:val="32"/>
            </w:rPr>
          </w:pPr>
          <w:hyperlink w:anchor="_Toc232378196" w:history="1">
            <w:r w:rsidRPr="00112429">
              <w:rPr>
                <w:rStyle w:val="a4"/>
                <w:rFonts w:ascii="Times New Roman" w:eastAsia="黑体" w:hAnsi="Times New Roman" w:cs="Times New Roman" w:hint="eastAsia"/>
                <w:b w:val="0"/>
                <w:noProof/>
                <w:sz w:val="32"/>
                <w:szCs w:val="32"/>
              </w:rPr>
              <w:t>九、对《规划》环境影响说明</w:t>
            </w:r>
            <w:r w:rsidRPr="00112429">
              <w:rPr>
                <w:rStyle w:val="a4"/>
                <w:rFonts w:ascii="Times New Roman" w:eastAsia="黑体" w:hAnsi="Times New Roman" w:cs="Times New Roman"/>
                <w:b w:val="0"/>
                <w:noProof/>
                <w:webHidden/>
                <w:sz w:val="32"/>
                <w:szCs w:val="32"/>
              </w:rPr>
              <w:tab/>
            </w:r>
            <w:r w:rsidRPr="00112429">
              <w:rPr>
                <w:rStyle w:val="a4"/>
                <w:rFonts w:ascii="Times New Roman" w:eastAsia="黑体" w:hAnsi="Times New Roman" w:cs="Times New Roman"/>
                <w:b w:val="0"/>
                <w:noProof/>
                <w:webHidden/>
                <w:sz w:val="32"/>
                <w:szCs w:val="32"/>
              </w:rPr>
              <w:fldChar w:fldCharType="begin"/>
            </w:r>
            <w:r w:rsidRPr="00112429">
              <w:rPr>
                <w:rStyle w:val="a4"/>
                <w:rFonts w:ascii="Times New Roman" w:eastAsia="黑体" w:hAnsi="Times New Roman" w:cs="Times New Roman"/>
                <w:b w:val="0"/>
                <w:noProof/>
                <w:webHidden/>
                <w:sz w:val="32"/>
                <w:szCs w:val="32"/>
              </w:rPr>
              <w:instrText xml:space="preserve"> PAGEREF _Toc232378196 \h </w:instrText>
            </w:r>
            <w:r w:rsidRPr="00112429">
              <w:rPr>
                <w:rStyle w:val="a4"/>
                <w:rFonts w:ascii="Times New Roman" w:eastAsia="黑体" w:hAnsi="Times New Roman" w:cs="Times New Roman"/>
                <w:b w:val="0"/>
                <w:noProof/>
                <w:webHidden/>
                <w:sz w:val="32"/>
                <w:szCs w:val="32"/>
              </w:rPr>
            </w:r>
            <w:r w:rsidRPr="00112429">
              <w:rPr>
                <w:rStyle w:val="a4"/>
                <w:rFonts w:ascii="Times New Roman" w:eastAsia="黑体" w:hAnsi="Times New Roman" w:cs="Times New Roman"/>
                <w:b w:val="0"/>
                <w:noProof/>
                <w:webHidden/>
                <w:sz w:val="32"/>
                <w:szCs w:val="32"/>
              </w:rPr>
              <w:fldChar w:fldCharType="separate"/>
            </w:r>
            <w:r w:rsidR="00F806A9">
              <w:rPr>
                <w:rStyle w:val="a4"/>
                <w:rFonts w:ascii="Times New Roman" w:eastAsia="黑体" w:hAnsi="Times New Roman" w:cs="Times New Roman"/>
                <w:b w:val="0"/>
                <w:noProof/>
                <w:webHidden/>
                <w:sz w:val="32"/>
                <w:szCs w:val="32"/>
              </w:rPr>
              <w:t>18</w:t>
            </w:r>
            <w:r w:rsidRPr="00112429">
              <w:rPr>
                <w:rStyle w:val="a4"/>
                <w:rFonts w:ascii="Times New Roman" w:eastAsia="黑体" w:hAnsi="Times New Roman" w:cs="Times New Roman"/>
                <w:b w:val="0"/>
                <w:noProof/>
                <w:webHidden/>
                <w:sz w:val="32"/>
                <w:szCs w:val="32"/>
              </w:rPr>
              <w:fldChar w:fldCharType="end"/>
            </w:r>
          </w:hyperlink>
        </w:p>
        <w:p w14:paraId="4357DC01" w14:textId="2C854874" w:rsidR="00112429" w:rsidRPr="00112429" w:rsidRDefault="00112429" w:rsidP="00112429">
          <w:pPr>
            <w:pStyle w:val="TOC1"/>
            <w:tabs>
              <w:tab w:val="right" w:leader="dot" w:pos="8834"/>
            </w:tabs>
            <w:snapToGrid w:val="0"/>
            <w:rPr>
              <w:rStyle w:val="a4"/>
              <w:rFonts w:ascii="Times New Roman" w:eastAsia="黑体" w:hAnsi="Times New Roman" w:cs="Times New Roman"/>
              <w:noProof/>
              <w:sz w:val="32"/>
              <w:szCs w:val="32"/>
            </w:rPr>
          </w:pPr>
          <w:hyperlink w:anchor="_Toc232378197" w:history="1">
            <w:r w:rsidRPr="00112429">
              <w:rPr>
                <w:rStyle w:val="a4"/>
                <w:rFonts w:ascii="Times New Roman" w:eastAsia="黑体" w:hAnsi="Times New Roman" w:cs="Times New Roman" w:hint="eastAsia"/>
                <w:b w:val="0"/>
                <w:noProof/>
                <w:sz w:val="32"/>
                <w:szCs w:val="32"/>
              </w:rPr>
              <w:t>十、需要说明的问题</w:t>
            </w:r>
            <w:r w:rsidRPr="00112429">
              <w:rPr>
                <w:rStyle w:val="a4"/>
                <w:rFonts w:ascii="Times New Roman" w:eastAsia="黑体" w:hAnsi="Times New Roman" w:cs="Times New Roman"/>
                <w:b w:val="0"/>
                <w:noProof/>
                <w:webHidden/>
                <w:sz w:val="32"/>
                <w:szCs w:val="32"/>
              </w:rPr>
              <w:tab/>
            </w:r>
            <w:r w:rsidRPr="00112429">
              <w:rPr>
                <w:rStyle w:val="a4"/>
                <w:rFonts w:ascii="Times New Roman" w:eastAsia="黑体" w:hAnsi="Times New Roman" w:cs="Times New Roman"/>
                <w:b w:val="0"/>
                <w:noProof/>
                <w:webHidden/>
                <w:sz w:val="32"/>
                <w:szCs w:val="32"/>
              </w:rPr>
              <w:fldChar w:fldCharType="begin"/>
            </w:r>
            <w:r w:rsidRPr="00112429">
              <w:rPr>
                <w:rStyle w:val="a4"/>
                <w:rFonts w:ascii="Times New Roman" w:eastAsia="黑体" w:hAnsi="Times New Roman" w:cs="Times New Roman"/>
                <w:b w:val="0"/>
                <w:noProof/>
                <w:webHidden/>
                <w:sz w:val="32"/>
                <w:szCs w:val="32"/>
              </w:rPr>
              <w:instrText xml:space="preserve"> PAGEREF _Toc232378197 \h </w:instrText>
            </w:r>
            <w:r w:rsidRPr="00112429">
              <w:rPr>
                <w:rStyle w:val="a4"/>
                <w:rFonts w:ascii="Times New Roman" w:eastAsia="黑体" w:hAnsi="Times New Roman" w:cs="Times New Roman"/>
                <w:b w:val="0"/>
                <w:noProof/>
                <w:webHidden/>
                <w:sz w:val="32"/>
                <w:szCs w:val="32"/>
              </w:rPr>
            </w:r>
            <w:r w:rsidRPr="00112429">
              <w:rPr>
                <w:rStyle w:val="a4"/>
                <w:rFonts w:ascii="Times New Roman" w:eastAsia="黑体" w:hAnsi="Times New Roman" w:cs="Times New Roman"/>
                <w:b w:val="0"/>
                <w:noProof/>
                <w:webHidden/>
                <w:sz w:val="32"/>
                <w:szCs w:val="32"/>
              </w:rPr>
              <w:fldChar w:fldCharType="separate"/>
            </w:r>
            <w:r w:rsidR="00F806A9">
              <w:rPr>
                <w:rStyle w:val="a4"/>
                <w:rFonts w:ascii="Times New Roman" w:eastAsia="黑体" w:hAnsi="Times New Roman" w:cs="Times New Roman"/>
                <w:b w:val="0"/>
                <w:noProof/>
                <w:webHidden/>
                <w:sz w:val="32"/>
                <w:szCs w:val="32"/>
              </w:rPr>
              <w:t>20</w:t>
            </w:r>
            <w:r w:rsidRPr="00112429">
              <w:rPr>
                <w:rStyle w:val="a4"/>
                <w:rFonts w:ascii="Times New Roman" w:eastAsia="黑体" w:hAnsi="Times New Roman" w:cs="Times New Roman"/>
                <w:b w:val="0"/>
                <w:noProof/>
                <w:webHidden/>
                <w:sz w:val="32"/>
                <w:szCs w:val="32"/>
              </w:rPr>
              <w:fldChar w:fldCharType="end"/>
            </w:r>
          </w:hyperlink>
        </w:p>
        <w:p w14:paraId="1C9FF5DF" w14:textId="53B45AE5"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198" w:history="1">
            <w:r w:rsidRPr="00112429">
              <w:rPr>
                <w:rStyle w:val="a4"/>
                <w:rFonts w:ascii="Times New Roman" w:eastAsia="楷体" w:hAnsi="Times New Roman" w:cs="Times New Roman" w:hint="eastAsia"/>
                <w:noProof/>
                <w:sz w:val="32"/>
                <w:szCs w:val="32"/>
              </w:rPr>
              <w:t>（一）关于《规划》勘查、开采准入条件</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_Toc232378198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20</w:t>
            </w:r>
            <w:r w:rsidRPr="00112429">
              <w:rPr>
                <w:rStyle w:val="a4"/>
                <w:rFonts w:ascii="Times New Roman" w:eastAsia="楷体" w:hAnsi="Times New Roman" w:cs="Times New Roman"/>
                <w:noProof/>
                <w:webHidden/>
                <w:sz w:val="32"/>
                <w:szCs w:val="32"/>
              </w:rPr>
              <w:fldChar w:fldCharType="end"/>
            </w:r>
          </w:hyperlink>
        </w:p>
        <w:p w14:paraId="3FA827E1" w14:textId="080B692B"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199" w:history="1">
            <w:r w:rsidRPr="00112429">
              <w:rPr>
                <w:rStyle w:val="a4"/>
                <w:rFonts w:ascii="Times New Roman" w:eastAsia="楷体" w:hAnsi="Times New Roman" w:cs="Times New Roman" w:hint="eastAsia"/>
                <w:noProof/>
                <w:sz w:val="32"/>
                <w:szCs w:val="32"/>
              </w:rPr>
              <w:t>（二）关于预期采矿权总数、开采总量的说明</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_Toc232378199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21</w:t>
            </w:r>
            <w:r w:rsidRPr="00112429">
              <w:rPr>
                <w:rStyle w:val="a4"/>
                <w:rFonts w:ascii="Times New Roman" w:eastAsia="楷体" w:hAnsi="Times New Roman" w:cs="Times New Roman"/>
                <w:noProof/>
                <w:webHidden/>
                <w:sz w:val="32"/>
                <w:szCs w:val="32"/>
              </w:rPr>
              <w:fldChar w:fldCharType="end"/>
            </w:r>
          </w:hyperlink>
        </w:p>
        <w:p w14:paraId="310EC199" w14:textId="345FE379"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200" w:history="1">
            <w:r w:rsidRPr="00112429">
              <w:rPr>
                <w:rStyle w:val="a4"/>
                <w:rFonts w:ascii="Times New Roman" w:eastAsia="楷体" w:hAnsi="Times New Roman" w:cs="Times New Roman" w:hint="eastAsia"/>
                <w:noProof/>
                <w:sz w:val="32"/>
                <w:szCs w:val="32"/>
              </w:rPr>
              <w:t>（三）关于库沙新拜产业园建设与发展的说明</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_Toc232378200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22</w:t>
            </w:r>
            <w:r w:rsidRPr="00112429">
              <w:rPr>
                <w:rStyle w:val="a4"/>
                <w:rFonts w:ascii="Times New Roman" w:eastAsia="楷体" w:hAnsi="Times New Roman" w:cs="Times New Roman"/>
                <w:noProof/>
                <w:webHidden/>
                <w:sz w:val="32"/>
                <w:szCs w:val="32"/>
              </w:rPr>
              <w:fldChar w:fldCharType="end"/>
            </w:r>
          </w:hyperlink>
        </w:p>
        <w:p w14:paraId="1E25E2C6" w14:textId="19DD2DCA"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201" w:history="1">
            <w:r w:rsidRPr="00112429">
              <w:rPr>
                <w:rStyle w:val="a4"/>
                <w:rFonts w:ascii="Times New Roman" w:eastAsia="楷体" w:hAnsi="Times New Roman" w:cs="Times New Roman" w:hint="eastAsia"/>
                <w:noProof/>
                <w:sz w:val="32"/>
                <w:szCs w:val="32"/>
              </w:rPr>
              <w:t>（四）关于矿山环境保护与恢复治理的几个问题</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_Toc232378201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22</w:t>
            </w:r>
            <w:r w:rsidRPr="00112429">
              <w:rPr>
                <w:rStyle w:val="a4"/>
                <w:rFonts w:ascii="Times New Roman" w:eastAsia="楷体" w:hAnsi="Times New Roman" w:cs="Times New Roman"/>
                <w:noProof/>
                <w:webHidden/>
                <w:sz w:val="32"/>
                <w:szCs w:val="32"/>
              </w:rPr>
              <w:fldChar w:fldCharType="end"/>
            </w:r>
          </w:hyperlink>
        </w:p>
        <w:p w14:paraId="2E7997C1" w14:textId="22CAA4C1"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202" w:history="1">
            <w:r w:rsidRPr="00112429">
              <w:rPr>
                <w:rStyle w:val="a4"/>
                <w:rFonts w:ascii="Times New Roman" w:eastAsia="楷体" w:hAnsi="Times New Roman" w:cs="Times New Roman" w:hint="eastAsia"/>
                <w:noProof/>
                <w:sz w:val="32"/>
                <w:szCs w:val="32"/>
              </w:rPr>
              <w:t>（五）附表、附图数据的说明</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_Toc232378202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22</w:t>
            </w:r>
            <w:r w:rsidRPr="00112429">
              <w:rPr>
                <w:rStyle w:val="a4"/>
                <w:rFonts w:ascii="Times New Roman" w:eastAsia="楷体" w:hAnsi="Times New Roman" w:cs="Times New Roman"/>
                <w:noProof/>
                <w:webHidden/>
                <w:sz w:val="32"/>
                <w:szCs w:val="32"/>
              </w:rPr>
              <w:fldChar w:fldCharType="end"/>
            </w:r>
          </w:hyperlink>
        </w:p>
        <w:p w14:paraId="09BF8814" w14:textId="3AC73261"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203" w:history="1">
            <w:r w:rsidRPr="00112429">
              <w:rPr>
                <w:rStyle w:val="a4"/>
                <w:rFonts w:ascii="Times New Roman" w:eastAsia="楷体" w:hAnsi="Times New Roman" w:cs="Times New Roman" w:hint="eastAsia"/>
                <w:noProof/>
                <w:sz w:val="32"/>
                <w:szCs w:val="32"/>
              </w:rPr>
              <w:t>（六）《规划》关于实施保障措施的几个问题</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_Toc232378203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24</w:t>
            </w:r>
            <w:r w:rsidRPr="00112429">
              <w:rPr>
                <w:rStyle w:val="a4"/>
                <w:rFonts w:ascii="Times New Roman" w:eastAsia="楷体" w:hAnsi="Times New Roman" w:cs="Times New Roman"/>
                <w:noProof/>
                <w:webHidden/>
                <w:sz w:val="32"/>
                <w:szCs w:val="32"/>
              </w:rPr>
              <w:fldChar w:fldCharType="end"/>
            </w:r>
          </w:hyperlink>
        </w:p>
        <w:p w14:paraId="13D42D40" w14:textId="1C910A65"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204" w:history="1">
            <w:r w:rsidRPr="00112429">
              <w:rPr>
                <w:rStyle w:val="a4"/>
                <w:rFonts w:ascii="Times New Roman" w:eastAsia="楷体" w:hAnsi="Times New Roman" w:cs="Times New Roman" w:hint="eastAsia"/>
                <w:noProof/>
                <w:sz w:val="32"/>
                <w:szCs w:val="32"/>
              </w:rPr>
              <w:t>（七）规划数据库建设</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_Toc232378204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25</w:t>
            </w:r>
            <w:r w:rsidRPr="00112429">
              <w:rPr>
                <w:rStyle w:val="a4"/>
                <w:rFonts w:ascii="Times New Roman" w:eastAsia="楷体" w:hAnsi="Times New Roman" w:cs="Times New Roman"/>
                <w:noProof/>
                <w:webHidden/>
                <w:sz w:val="32"/>
                <w:szCs w:val="32"/>
              </w:rPr>
              <w:fldChar w:fldCharType="end"/>
            </w:r>
          </w:hyperlink>
        </w:p>
        <w:p w14:paraId="4DD8BCC0" w14:textId="3419F4E7" w:rsidR="00112429" w:rsidRPr="00112429" w:rsidRDefault="00112429" w:rsidP="00112429">
          <w:pPr>
            <w:pStyle w:val="TOC2"/>
            <w:tabs>
              <w:tab w:val="right" w:leader="dot" w:pos="8834"/>
            </w:tabs>
            <w:snapToGrid w:val="0"/>
            <w:rPr>
              <w:rStyle w:val="a4"/>
              <w:rFonts w:ascii="Times New Roman" w:eastAsia="楷体" w:hAnsi="Times New Roman" w:cs="Times New Roman"/>
              <w:noProof/>
              <w:sz w:val="32"/>
              <w:szCs w:val="32"/>
            </w:rPr>
          </w:pPr>
          <w:hyperlink w:anchor="_Toc232378205" w:history="1">
            <w:r w:rsidRPr="00112429">
              <w:rPr>
                <w:rStyle w:val="a4"/>
                <w:rFonts w:ascii="Times New Roman" w:eastAsia="楷体" w:hAnsi="Times New Roman" w:cs="Times New Roman" w:hint="eastAsia"/>
                <w:noProof/>
                <w:sz w:val="32"/>
                <w:szCs w:val="32"/>
              </w:rPr>
              <w:t>（八）规划时限、调整</w:t>
            </w:r>
            <w:r w:rsidRPr="00112429">
              <w:rPr>
                <w:rStyle w:val="a4"/>
                <w:rFonts w:ascii="Times New Roman" w:eastAsia="楷体" w:hAnsi="Times New Roman" w:cs="Times New Roman"/>
                <w:noProof/>
                <w:webHidden/>
                <w:sz w:val="32"/>
                <w:szCs w:val="32"/>
              </w:rPr>
              <w:tab/>
            </w:r>
            <w:r w:rsidRPr="00112429">
              <w:rPr>
                <w:rStyle w:val="a4"/>
                <w:rFonts w:ascii="Times New Roman" w:eastAsia="楷体" w:hAnsi="Times New Roman" w:cs="Times New Roman"/>
                <w:noProof/>
                <w:webHidden/>
                <w:sz w:val="32"/>
                <w:szCs w:val="32"/>
              </w:rPr>
              <w:fldChar w:fldCharType="begin"/>
            </w:r>
            <w:r w:rsidRPr="00112429">
              <w:rPr>
                <w:rStyle w:val="a4"/>
                <w:rFonts w:ascii="Times New Roman" w:eastAsia="楷体" w:hAnsi="Times New Roman" w:cs="Times New Roman"/>
                <w:noProof/>
                <w:webHidden/>
                <w:sz w:val="32"/>
                <w:szCs w:val="32"/>
              </w:rPr>
              <w:instrText xml:space="preserve"> PAGEREF _Toc232378205 \h </w:instrText>
            </w:r>
            <w:r w:rsidRPr="00112429">
              <w:rPr>
                <w:rStyle w:val="a4"/>
                <w:rFonts w:ascii="Times New Roman" w:eastAsia="楷体" w:hAnsi="Times New Roman" w:cs="Times New Roman"/>
                <w:noProof/>
                <w:webHidden/>
                <w:sz w:val="32"/>
                <w:szCs w:val="32"/>
              </w:rPr>
            </w:r>
            <w:r w:rsidRPr="00112429">
              <w:rPr>
                <w:rStyle w:val="a4"/>
                <w:rFonts w:ascii="Times New Roman" w:eastAsia="楷体" w:hAnsi="Times New Roman" w:cs="Times New Roman"/>
                <w:noProof/>
                <w:webHidden/>
                <w:sz w:val="32"/>
                <w:szCs w:val="32"/>
              </w:rPr>
              <w:fldChar w:fldCharType="separate"/>
            </w:r>
            <w:r w:rsidR="00F806A9">
              <w:rPr>
                <w:rStyle w:val="a4"/>
                <w:rFonts w:ascii="Times New Roman" w:eastAsia="楷体" w:hAnsi="Times New Roman" w:cs="Times New Roman"/>
                <w:noProof/>
                <w:webHidden/>
                <w:sz w:val="32"/>
                <w:szCs w:val="32"/>
              </w:rPr>
              <w:t>25</w:t>
            </w:r>
            <w:r w:rsidRPr="00112429">
              <w:rPr>
                <w:rStyle w:val="a4"/>
                <w:rFonts w:ascii="Times New Roman" w:eastAsia="楷体" w:hAnsi="Times New Roman" w:cs="Times New Roman"/>
                <w:noProof/>
                <w:webHidden/>
                <w:sz w:val="32"/>
                <w:szCs w:val="32"/>
              </w:rPr>
              <w:fldChar w:fldCharType="end"/>
            </w:r>
          </w:hyperlink>
        </w:p>
        <w:p w14:paraId="7F029EFC" w14:textId="0ECDFD0D" w:rsidR="00112429" w:rsidRDefault="00112429">
          <w:r w:rsidRPr="00112429">
            <w:rPr>
              <w:rFonts w:ascii="方正小标宋_GBK" w:eastAsia="方正小标宋_GBK" w:hint="eastAsia"/>
              <w:b/>
              <w:bCs/>
              <w:lang w:val="zh-CN"/>
            </w:rPr>
            <w:fldChar w:fldCharType="end"/>
          </w:r>
        </w:p>
      </w:sdtContent>
    </w:sdt>
    <w:p w14:paraId="03622C8A" w14:textId="77777777" w:rsidR="007C1183" w:rsidRDefault="007C1183">
      <w:pPr>
        <w:jc w:val="center"/>
        <w:rPr>
          <w:rFonts w:ascii="黑体" w:eastAsia="黑体" w:hAnsi="宋体" w:hint="eastAsia"/>
          <w:b/>
          <w:sz w:val="32"/>
          <w:szCs w:val="32"/>
        </w:rPr>
      </w:pPr>
    </w:p>
    <w:p w14:paraId="7D883520" w14:textId="77777777" w:rsidR="00112429" w:rsidRDefault="00112429">
      <w:pPr>
        <w:jc w:val="center"/>
        <w:rPr>
          <w:rFonts w:ascii="黑体" w:eastAsia="黑体" w:hAnsi="宋体" w:hint="eastAsia"/>
          <w:b/>
          <w:sz w:val="32"/>
          <w:szCs w:val="32"/>
        </w:rPr>
      </w:pPr>
    </w:p>
    <w:p w14:paraId="1CCE302D" w14:textId="77777777" w:rsidR="00112429" w:rsidRDefault="00112429">
      <w:pPr>
        <w:jc w:val="center"/>
        <w:rPr>
          <w:rFonts w:ascii="黑体" w:eastAsia="黑体" w:hAnsi="宋体" w:hint="eastAsia"/>
          <w:b/>
          <w:sz w:val="32"/>
          <w:szCs w:val="32"/>
        </w:rPr>
        <w:sectPr w:rsidR="00112429" w:rsidSect="00112429">
          <w:footerReference w:type="default" r:id="rId9"/>
          <w:pgSz w:w="11906" w:h="16838"/>
          <w:pgMar w:top="1418" w:right="1531" w:bottom="1418" w:left="1531" w:header="851" w:footer="992" w:gutter="0"/>
          <w:pgNumType w:start="1"/>
          <w:cols w:space="720"/>
          <w:docGrid w:type="lines" w:linePitch="312"/>
        </w:sectPr>
      </w:pPr>
    </w:p>
    <w:p w14:paraId="2D1AE426" w14:textId="77777777" w:rsidR="00112429" w:rsidRDefault="00112429" w:rsidP="00615FC1">
      <w:pPr>
        <w:rPr>
          <w:rFonts w:ascii="黑体" w:eastAsia="黑体" w:hAnsi="宋体" w:hint="eastAsia"/>
          <w:b/>
          <w:sz w:val="32"/>
          <w:szCs w:val="32"/>
        </w:rPr>
        <w:sectPr w:rsidR="00112429" w:rsidSect="00112429">
          <w:type w:val="continuous"/>
          <w:pgSz w:w="11906" w:h="16838"/>
          <w:pgMar w:top="1418" w:right="1531" w:bottom="1418" w:left="1531" w:header="851" w:footer="992" w:gutter="0"/>
          <w:pgNumType w:start="1"/>
          <w:cols w:space="720"/>
          <w:docGrid w:type="lines" w:linePitch="312"/>
        </w:sectPr>
      </w:pPr>
    </w:p>
    <w:p w14:paraId="48767EDA" w14:textId="6E4BCE68" w:rsidR="00EA389C" w:rsidRPr="00091B9B" w:rsidRDefault="00EA389C" w:rsidP="00091B9B">
      <w:pPr>
        <w:pStyle w:val="TOC2"/>
        <w:tabs>
          <w:tab w:val="right" w:leader="dot" w:pos="9191"/>
        </w:tabs>
        <w:ind w:left="0"/>
        <w:rPr>
          <w:rFonts w:asciiTheme="minorHAnsi" w:eastAsiaTheme="minorEastAsia" w:hAnsiTheme="minorHAnsi" w:cstheme="minorBidi" w:hint="eastAsia"/>
          <w:smallCaps w:val="0"/>
          <w:noProof/>
          <w:sz w:val="21"/>
          <w:szCs w:val="22"/>
        </w:rPr>
      </w:pPr>
      <w:r>
        <w:rPr>
          <w:rFonts w:ascii="黑体" w:eastAsia="黑体" w:hAnsi="宋体" w:hint="eastAsia"/>
          <w:b/>
          <w:sz w:val="32"/>
          <w:szCs w:val="32"/>
        </w:rPr>
        <w:lastRenderedPageBreak/>
        <w:fldChar w:fldCharType="begin"/>
      </w:r>
      <w:r>
        <w:rPr>
          <w:rFonts w:ascii="黑体" w:eastAsia="黑体" w:hAnsi="宋体" w:hint="eastAsia"/>
          <w:b/>
          <w:sz w:val="32"/>
          <w:szCs w:val="32"/>
        </w:rPr>
        <w:instrText xml:space="preserve"> TOC \o "1-3" \h \z \u </w:instrText>
      </w:r>
      <w:r>
        <w:rPr>
          <w:rFonts w:ascii="黑体" w:eastAsia="黑体" w:hAnsi="宋体" w:hint="eastAsia"/>
          <w:b/>
          <w:sz w:val="32"/>
          <w:szCs w:val="32"/>
        </w:rPr>
        <w:fldChar w:fldCharType="separate"/>
      </w:r>
    </w:p>
    <w:p w14:paraId="1E5BCA55" w14:textId="2C4E78BE" w:rsidR="00EA389C" w:rsidRPr="00615FC1" w:rsidRDefault="00EA389C" w:rsidP="00615FC1">
      <w:pPr>
        <w:pStyle w:val="1"/>
        <w:spacing w:before="120" w:after="120" w:line="360" w:lineRule="auto"/>
        <w:jc w:val="center"/>
        <w:rPr>
          <w:rFonts w:ascii="黑体" w:eastAsia="黑体"/>
          <w:b w:val="0"/>
          <w:sz w:val="36"/>
          <w:szCs w:val="36"/>
        </w:rPr>
      </w:pPr>
      <w:r>
        <w:rPr>
          <w:rFonts w:ascii="仿宋_GB2312" w:eastAsia="仿宋_GB2312" w:hAnsi="宋体" w:hint="eastAsia"/>
          <w:b w:val="0"/>
          <w:bCs w:val="0"/>
          <w:sz w:val="24"/>
        </w:rPr>
        <w:fldChar w:fldCharType="end"/>
      </w:r>
      <w:bookmarkStart w:id="0" w:name="_Toc447913569"/>
      <w:bookmarkStart w:id="1" w:name="_Toc448324480"/>
      <w:bookmarkStart w:id="2" w:name="_Toc448647666"/>
      <w:bookmarkStart w:id="3" w:name="_Toc448648717"/>
      <w:bookmarkStart w:id="4" w:name="_Toc448648931"/>
      <w:bookmarkStart w:id="5" w:name="_Toc105319417"/>
      <w:r w:rsidR="005D55E4" w:rsidRPr="00615FC1">
        <w:rPr>
          <w:rFonts w:ascii="黑体" w:eastAsia="黑体" w:hint="eastAsia"/>
          <w:b w:val="0"/>
          <w:sz w:val="36"/>
          <w:szCs w:val="36"/>
        </w:rPr>
        <w:t>新疆生产建设</w:t>
      </w:r>
      <w:r w:rsidR="004A79A9" w:rsidRPr="00615FC1">
        <w:rPr>
          <w:rFonts w:ascii="黑体" w:eastAsia="黑体" w:hint="eastAsia"/>
          <w:b w:val="0"/>
          <w:sz w:val="36"/>
          <w:szCs w:val="36"/>
        </w:rPr>
        <w:t>兵团第一师</w:t>
      </w:r>
      <w:r w:rsidRPr="00615FC1">
        <w:rPr>
          <w:rFonts w:ascii="黑体" w:eastAsia="黑体" w:hint="eastAsia"/>
          <w:b w:val="0"/>
          <w:sz w:val="36"/>
          <w:szCs w:val="36"/>
        </w:rPr>
        <w:t>矿产资源总体规划编制说明</w:t>
      </w:r>
      <w:bookmarkEnd w:id="0"/>
      <w:bookmarkEnd w:id="1"/>
      <w:bookmarkEnd w:id="2"/>
      <w:bookmarkEnd w:id="3"/>
      <w:bookmarkEnd w:id="4"/>
      <w:bookmarkEnd w:id="5"/>
    </w:p>
    <w:p w14:paraId="426DDE45" w14:textId="1ECB85E2" w:rsidR="00EA389C" w:rsidRPr="00615FC1" w:rsidRDefault="00EA389C" w:rsidP="00615FC1">
      <w:pPr>
        <w:pStyle w:val="1"/>
        <w:spacing w:before="120" w:after="120" w:line="360" w:lineRule="auto"/>
        <w:jc w:val="center"/>
        <w:rPr>
          <w:rFonts w:ascii="黑体" w:eastAsia="黑体"/>
          <w:b w:val="0"/>
          <w:sz w:val="36"/>
          <w:szCs w:val="36"/>
        </w:rPr>
      </w:pPr>
      <w:bookmarkStart w:id="6" w:name="_Toc447913570"/>
      <w:bookmarkStart w:id="7" w:name="_Toc448324481"/>
      <w:bookmarkStart w:id="8" w:name="_Toc448647667"/>
      <w:bookmarkStart w:id="9" w:name="_Toc448648718"/>
      <w:bookmarkStart w:id="10" w:name="_Toc448648932"/>
      <w:r w:rsidRPr="00615FC1">
        <w:rPr>
          <w:rFonts w:ascii="黑体" w:eastAsia="黑体" w:hint="eastAsia"/>
          <w:b w:val="0"/>
          <w:sz w:val="36"/>
          <w:szCs w:val="36"/>
        </w:rPr>
        <w:t>（20</w:t>
      </w:r>
      <w:r w:rsidR="001116E1" w:rsidRPr="00615FC1">
        <w:rPr>
          <w:rFonts w:ascii="黑体" w:eastAsia="黑体"/>
          <w:b w:val="0"/>
          <w:sz w:val="36"/>
          <w:szCs w:val="36"/>
        </w:rPr>
        <w:t>2</w:t>
      </w:r>
      <w:r w:rsidR="005F21C9" w:rsidRPr="00615FC1">
        <w:rPr>
          <w:rFonts w:ascii="黑体" w:eastAsia="黑体" w:hint="eastAsia"/>
          <w:b w:val="0"/>
          <w:sz w:val="36"/>
          <w:szCs w:val="36"/>
        </w:rPr>
        <w:t>6</w:t>
      </w:r>
      <w:r w:rsidRPr="00615FC1">
        <w:rPr>
          <w:rFonts w:ascii="黑体" w:eastAsia="黑体" w:hint="eastAsia"/>
          <w:b w:val="0"/>
          <w:sz w:val="36"/>
          <w:szCs w:val="36"/>
        </w:rPr>
        <w:t>—20</w:t>
      </w:r>
      <w:r w:rsidR="005F21C9" w:rsidRPr="00615FC1">
        <w:rPr>
          <w:rFonts w:ascii="黑体" w:eastAsia="黑体" w:hint="eastAsia"/>
          <w:b w:val="0"/>
          <w:sz w:val="36"/>
          <w:szCs w:val="36"/>
        </w:rPr>
        <w:t>30</w:t>
      </w:r>
      <w:r w:rsidRPr="00615FC1">
        <w:rPr>
          <w:rFonts w:ascii="黑体" w:eastAsia="黑体" w:hint="eastAsia"/>
          <w:b w:val="0"/>
          <w:sz w:val="36"/>
          <w:szCs w:val="36"/>
        </w:rPr>
        <w:t>年）</w:t>
      </w:r>
      <w:bookmarkEnd w:id="6"/>
      <w:bookmarkEnd w:id="7"/>
      <w:bookmarkEnd w:id="8"/>
      <w:bookmarkEnd w:id="9"/>
      <w:bookmarkEnd w:id="10"/>
    </w:p>
    <w:p w14:paraId="0BF4CA2C" w14:textId="77777777" w:rsidR="00EA389C" w:rsidRPr="00615FC1" w:rsidRDefault="00EA389C" w:rsidP="00615FC1">
      <w:pPr>
        <w:pStyle w:val="1"/>
        <w:spacing w:before="120" w:after="120" w:line="360" w:lineRule="auto"/>
        <w:jc w:val="center"/>
        <w:rPr>
          <w:rFonts w:ascii="黑体" w:eastAsia="黑体"/>
          <w:b w:val="0"/>
          <w:sz w:val="36"/>
          <w:szCs w:val="36"/>
        </w:rPr>
      </w:pPr>
      <w:bookmarkStart w:id="11" w:name="_Toc448648719"/>
      <w:bookmarkStart w:id="12" w:name="_Toc105319418"/>
      <w:bookmarkStart w:id="13" w:name="_Toc232378172"/>
      <w:proofErr w:type="gramStart"/>
      <w:r w:rsidRPr="00615FC1">
        <w:rPr>
          <w:rFonts w:ascii="黑体" w:eastAsia="黑体" w:hint="eastAsia"/>
          <w:b w:val="0"/>
          <w:sz w:val="36"/>
          <w:szCs w:val="36"/>
        </w:rPr>
        <w:t>前  言</w:t>
      </w:r>
      <w:bookmarkEnd w:id="11"/>
      <w:bookmarkEnd w:id="12"/>
      <w:bookmarkEnd w:id="13"/>
      <w:proofErr w:type="gramEnd"/>
    </w:p>
    <w:p w14:paraId="0A134647" w14:textId="77777777" w:rsidR="005F21C9" w:rsidRPr="00615FC1" w:rsidRDefault="005F21C9" w:rsidP="005F21C9">
      <w:pPr>
        <w:spacing w:line="540" w:lineRule="exact"/>
        <w:ind w:firstLineChars="200" w:firstLine="640"/>
        <w:rPr>
          <w:rFonts w:eastAsia="仿宋_GB2312"/>
          <w:sz w:val="32"/>
          <w:szCs w:val="32"/>
        </w:rPr>
      </w:pPr>
      <w:r w:rsidRPr="00615FC1">
        <w:rPr>
          <w:rFonts w:eastAsia="仿宋_GB2312"/>
          <w:sz w:val="32"/>
          <w:szCs w:val="32"/>
        </w:rPr>
        <w:t>矿产资源是工业的物质基础，是经济社会发展的重要保障，矿业经济的持续发展和壮大，加快了工业化进程，促进了社会进步。为了加强对全师市矿产资源勘查、开发利用和保护、矿山生态环境保护和治理，促进矿产资源的可持续利用，满足国民经济和社会发展对矿产资源的需求，按照自然资源部及兵团关于全面开展矿产资源规划（</w:t>
      </w:r>
      <w:r w:rsidRPr="00615FC1">
        <w:rPr>
          <w:rFonts w:eastAsia="仿宋_GB2312"/>
          <w:sz w:val="32"/>
          <w:szCs w:val="32"/>
        </w:rPr>
        <w:t>2026—2030</w:t>
      </w:r>
      <w:r w:rsidRPr="00615FC1">
        <w:rPr>
          <w:rFonts w:eastAsia="仿宋_GB2312"/>
          <w:sz w:val="32"/>
          <w:szCs w:val="32"/>
        </w:rPr>
        <w:t>年）编制工作的要求，新疆生产建设兵团第一师阿拉尔市自然资源和规划部门委托</w:t>
      </w:r>
      <w:bookmarkStart w:id="14" w:name="OLE_LINK32"/>
      <w:r w:rsidRPr="00615FC1">
        <w:rPr>
          <w:rFonts w:eastAsia="仿宋_GB2312"/>
          <w:sz w:val="32"/>
          <w:szCs w:val="32"/>
        </w:rPr>
        <w:t>新疆维吾尔自治区地质局阿克苏地质大队</w:t>
      </w:r>
      <w:bookmarkEnd w:id="14"/>
      <w:r w:rsidRPr="00615FC1">
        <w:rPr>
          <w:rFonts w:eastAsia="仿宋_GB2312"/>
          <w:sz w:val="32"/>
          <w:szCs w:val="32"/>
        </w:rPr>
        <w:t>，围绕第一师阿拉尔市经济社会发展战略，结合师市矿产资源实际，编制了《新疆生产建设兵团第一师阿拉尔市矿产资源总体规划（</w:t>
      </w:r>
      <w:r w:rsidRPr="00615FC1">
        <w:rPr>
          <w:rFonts w:eastAsia="仿宋_GB2312"/>
          <w:sz w:val="32"/>
          <w:szCs w:val="32"/>
        </w:rPr>
        <w:t>2026—2030</w:t>
      </w:r>
      <w:r w:rsidRPr="00615FC1">
        <w:rPr>
          <w:rFonts w:eastAsia="仿宋_GB2312"/>
          <w:sz w:val="32"/>
          <w:szCs w:val="32"/>
        </w:rPr>
        <w:t>年）》（以下简称《规划》）。</w:t>
      </w:r>
    </w:p>
    <w:p w14:paraId="207BC319" w14:textId="77777777" w:rsidR="005F21C9" w:rsidRPr="00615FC1" w:rsidRDefault="005F21C9" w:rsidP="005F21C9">
      <w:pPr>
        <w:spacing w:line="540" w:lineRule="exact"/>
        <w:ind w:firstLineChars="200" w:firstLine="640"/>
        <w:rPr>
          <w:rFonts w:eastAsia="仿宋_GB2312"/>
          <w:sz w:val="32"/>
          <w:szCs w:val="32"/>
        </w:rPr>
      </w:pPr>
      <w:r w:rsidRPr="00615FC1">
        <w:rPr>
          <w:rFonts w:eastAsia="仿宋_GB2312"/>
          <w:sz w:val="32"/>
          <w:szCs w:val="32"/>
        </w:rPr>
        <w:t>至</w:t>
      </w:r>
      <w:r w:rsidRPr="00615FC1">
        <w:rPr>
          <w:rFonts w:eastAsia="仿宋_GB2312"/>
          <w:sz w:val="32"/>
          <w:szCs w:val="32"/>
        </w:rPr>
        <w:t>2025</w:t>
      </w:r>
      <w:r w:rsidRPr="00615FC1">
        <w:rPr>
          <w:rFonts w:eastAsia="仿宋_GB2312"/>
          <w:sz w:val="32"/>
          <w:szCs w:val="32"/>
        </w:rPr>
        <w:t>年，第一师范围内无探矿权，共有采矿权</w:t>
      </w:r>
      <w:r w:rsidRPr="00615FC1">
        <w:rPr>
          <w:rFonts w:eastAsia="仿宋_GB2312"/>
          <w:sz w:val="32"/>
          <w:szCs w:val="32"/>
        </w:rPr>
        <w:t>12</w:t>
      </w:r>
      <w:r w:rsidRPr="00615FC1">
        <w:rPr>
          <w:rFonts w:eastAsia="仿宋_GB2312"/>
          <w:sz w:val="32"/>
          <w:szCs w:val="32"/>
        </w:rPr>
        <w:t>个。从矿种类型看，建筑用砂矿占绝对主导地位，共</w:t>
      </w:r>
      <w:r w:rsidRPr="00615FC1">
        <w:rPr>
          <w:rFonts w:eastAsia="仿宋_GB2312"/>
          <w:sz w:val="32"/>
          <w:szCs w:val="32"/>
        </w:rPr>
        <w:t>11</w:t>
      </w:r>
      <w:r w:rsidRPr="00615FC1">
        <w:rPr>
          <w:rFonts w:eastAsia="仿宋_GB2312"/>
          <w:sz w:val="32"/>
          <w:szCs w:val="32"/>
        </w:rPr>
        <w:t>个（占比</w:t>
      </w:r>
      <w:r w:rsidRPr="00615FC1">
        <w:rPr>
          <w:rFonts w:eastAsia="仿宋_GB2312"/>
          <w:sz w:val="32"/>
          <w:szCs w:val="32"/>
        </w:rPr>
        <w:t>91.6%</w:t>
      </w:r>
      <w:r w:rsidRPr="00615FC1">
        <w:rPr>
          <w:rFonts w:eastAsia="仿宋_GB2312"/>
          <w:sz w:val="32"/>
          <w:szCs w:val="32"/>
        </w:rPr>
        <w:t>），砖瓦用粘土矿</w:t>
      </w:r>
      <w:r w:rsidRPr="00615FC1">
        <w:rPr>
          <w:rFonts w:eastAsia="仿宋_GB2312"/>
          <w:sz w:val="32"/>
          <w:szCs w:val="32"/>
        </w:rPr>
        <w:t>1</w:t>
      </w:r>
      <w:r w:rsidRPr="00615FC1">
        <w:rPr>
          <w:rFonts w:eastAsia="仿宋_GB2312"/>
          <w:sz w:val="32"/>
          <w:szCs w:val="32"/>
        </w:rPr>
        <w:t>个（占比</w:t>
      </w:r>
      <w:r w:rsidRPr="00615FC1">
        <w:rPr>
          <w:rFonts w:eastAsia="仿宋_GB2312"/>
          <w:sz w:val="32"/>
          <w:szCs w:val="32"/>
        </w:rPr>
        <w:t>8.4%</w:t>
      </w:r>
      <w:r w:rsidRPr="00615FC1">
        <w:rPr>
          <w:rFonts w:eastAsia="仿宋_GB2312"/>
          <w:sz w:val="32"/>
          <w:szCs w:val="32"/>
        </w:rPr>
        <w:t>）。从规模划分，大型矿</w:t>
      </w:r>
      <w:r w:rsidRPr="00615FC1">
        <w:rPr>
          <w:rFonts w:eastAsia="仿宋_GB2312"/>
          <w:sz w:val="32"/>
          <w:szCs w:val="32"/>
        </w:rPr>
        <w:t>5</w:t>
      </w:r>
      <w:r w:rsidRPr="00615FC1">
        <w:rPr>
          <w:rFonts w:eastAsia="仿宋_GB2312"/>
          <w:sz w:val="32"/>
          <w:szCs w:val="32"/>
        </w:rPr>
        <w:t>个，中型矿</w:t>
      </w:r>
      <w:r w:rsidRPr="00615FC1">
        <w:rPr>
          <w:rFonts w:eastAsia="仿宋_GB2312"/>
          <w:sz w:val="32"/>
          <w:szCs w:val="32"/>
        </w:rPr>
        <w:t>5</w:t>
      </w:r>
      <w:r w:rsidRPr="00615FC1">
        <w:rPr>
          <w:rFonts w:eastAsia="仿宋_GB2312"/>
          <w:sz w:val="32"/>
          <w:szCs w:val="32"/>
        </w:rPr>
        <w:t>个，小型矿</w:t>
      </w:r>
      <w:r w:rsidRPr="00615FC1">
        <w:rPr>
          <w:rFonts w:eastAsia="仿宋_GB2312"/>
          <w:sz w:val="32"/>
          <w:szCs w:val="32"/>
        </w:rPr>
        <w:t>2</w:t>
      </w:r>
      <w:r w:rsidRPr="00615FC1">
        <w:rPr>
          <w:rFonts w:eastAsia="仿宋_GB2312"/>
          <w:sz w:val="32"/>
          <w:szCs w:val="32"/>
        </w:rPr>
        <w:t>个。从空间分布看，二团、七团、十团、十八团等垦区矿业权相对集中。</w:t>
      </w:r>
    </w:p>
    <w:p w14:paraId="15B48CF4" w14:textId="5C35F497" w:rsidR="002143C0" w:rsidRPr="00615FC1" w:rsidRDefault="005F21C9" w:rsidP="00615FC1">
      <w:pPr>
        <w:spacing w:line="540" w:lineRule="exact"/>
        <w:ind w:firstLineChars="200" w:firstLine="640"/>
        <w:rPr>
          <w:rFonts w:eastAsia="仿宋_GB2312"/>
          <w:sz w:val="32"/>
          <w:szCs w:val="32"/>
        </w:rPr>
      </w:pPr>
      <w:r w:rsidRPr="00615FC1">
        <w:rPr>
          <w:rFonts w:eastAsia="仿宋_GB2312"/>
          <w:sz w:val="32"/>
          <w:szCs w:val="32"/>
        </w:rPr>
        <w:t>为全面反映本次规划的科学性、严谨性与真实性，本编制说明不仅涵盖了规划的指导思想、目标任务、空间布局与保障措施，还详细汇总了最新的矿产资源基础调查数据、矿业权现状、重点开采区及</w:t>
      </w:r>
      <w:r w:rsidR="00E07AF3">
        <w:rPr>
          <w:rFonts w:eastAsia="仿宋_GB2312"/>
          <w:sz w:val="32"/>
          <w:szCs w:val="32"/>
        </w:rPr>
        <w:t>开采区块</w:t>
      </w:r>
      <w:r w:rsidRPr="00615FC1">
        <w:rPr>
          <w:rFonts w:eastAsia="仿宋_GB2312"/>
          <w:sz w:val="32"/>
          <w:szCs w:val="32"/>
        </w:rPr>
        <w:t>的区划指标等成果数据，为未来五年的矿政管</w:t>
      </w:r>
      <w:r w:rsidRPr="00615FC1">
        <w:rPr>
          <w:rFonts w:eastAsia="仿宋_GB2312"/>
          <w:sz w:val="32"/>
          <w:szCs w:val="32"/>
        </w:rPr>
        <w:lastRenderedPageBreak/>
        <w:t>理提供坚实的数据支撑与决策依据。</w:t>
      </w:r>
    </w:p>
    <w:p w14:paraId="4A901AF2" w14:textId="77777777" w:rsidR="00EA389C" w:rsidRPr="004A4FF2" w:rsidRDefault="00EA389C" w:rsidP="004A4FF2">
      <w:pPr>
        <w:pStyle w:val="1"/>
        <w:keepLines w:val="0"/>
        <w:spacing w:before="0" w:after="0" w:line="560" w:lineRule="exact"/>
        <w:ind w:firstLineChars="200" w:firstLine="640"/>
        <w:textAlignment w:val="baseline"/>
        <w:rPr>
          <w:rFonts w:eastAsia="黑体"/>
          <w:sz w:val="32"/>
          <w:szCs w:val="32"/>
        </w:rPr>
      </w:pPr>
      <w:bookmarkStart w:id="15" w:name="_Toc448648720"/>
      <w:bookmarkStart w:id="16" w:name="_Toc105319419"/>
      <w:bookmarkStart w:id="17" w:name="_Toc232378173"/>
      <w:r w:rsidRPr="004A4FF2">
        <w:rPr>
          <w:rFonts w:eastAsia="黑体" w:hint="eastAsia"/>
          <w:b w:val="0"/>
          <w:sz w:val="32"/>
          <w:szCs w:val="32"/>
        </w:rPr>
        <w:t>一、《规划》的目的和依据</w:t>
      </w:r>
      <w:bookmarkEnd w:id="15"/>
      <w:bookmarkEnd w:id="16"/>
      <w:bookmarkEnd w:id="17"/>
    </w:p>
    <w:p w14:paraId="1566997F" w14:textId="77777777" w:rsidR="00EA389C" w:rsidRPr="004A4FF2" w:rsidRDefault="00EA389C" w:rsidP="004A4FF2">
      <w:pPr>
        <w:spacing w:line="560" w:lineRule="exact"/>
        <w:ind w:firstLineChars="200" w:firstLine="640"/>
        <w:outlineLvl w:val="1"/>
        <w:rPr>
          <w:rFonts w:eastAsia="楷体"/>
          <w:sz w:val="32"/>
          <w:szCs w:val="32"/>
        </w:rPr>
      </w:pPr>
      <w:bookmarkStart w:id="18" w:name="_Toc448648721"/>
      <w:bookmarkStart w:id="19" w:name="_Toc105319420"/>
      <w:bookmarkStart w:id="20" w:name="_Toc232378174"/>
      <w:r w:rsidRPr="004A4FF2">
        <w:rPr>
          <w:rFonts w:eastAsia="楷体" w:hint="eastAsia"/>
          <w:sz w:val="32"/>
          <w:szCs w:val="32"/>
        </w:rPr>
        <w:t>（一）目的</w:t>
      </w:r>
      <w:bookmarkEnd w:id="18"/>
      <w:bookmarkEnd w:id="19"/>
      <w:bookmarkEnd w:id="20"/>
    </w:p>
    <w:p w14:paraId="1C1B5FFA" w14:textId="4E9F4A95" w:rsidR="00EA389C" w:rsidRPr="00FC544A" w:rsidRDefault="005F21C9" w:rsidP="00E73500">
      <w:pPr>
        <w:spacing w:line="540" w:lineRule="exact"/>
        <w:ind w:firstLineChars="200" w:firstLine="640"/>
        <w:rPr>
          <w:rFonts w:eastAsia="仿宋_GB2312"/>
          <w:sz w:val="32"/>
          <w:szCs w:val="32"/>
        </w:rPr>
      </w:pPr>
      <w:r w:rsidRPr="00FC544A">
        <w:rPr>
          <w:rFonts w:eastAsia="仿宋_GB2312"/>
          <w:sz w:val="32"/>
          <w:szCs w:val="32"/>
        </w:rPr>
        <w:t>编制新疆生产建设兵团第一师阿拉尔市新一轮矿产资源规划，是贯彻落实全国、自治区及兵团矿产资源规划的重要措施，是加强矿产资源管理，规范勘查、开采活动的重要手段，旨在达到矿山合理布局，提高矿产资源对经济社会可持续发展的保障能力，促进师市经济持续、快速、健康发展。特别是为师市城镇化建设、重大水利与交通基础设施建设，以及</w:t>
      </w:r>
      <w:bookmarkStart w:id="21" w:name="OLE_LINK33"/>
      <w:r w:rsidR="00255EA0">
        <w:rPr>
          <w:rFonts w:eastAsia="仿宋_GB2312" w:hint="eastAsia"/>
          <w:sz w:val="32"/>
          <w:szCs w:val="32"/>
        </w:rPr>
        <w:t>“</w:t>
      </w:r>
      <w:bookmarkEnd w:id="21"/>
      <w:r w:rsidRPr="00FC544A">
        <w:rPr>
          <w:rFonts w:eastAsia="仿宋_GB2312"/>
          <w:sz w:val="32"/>
          <w:szCs w:val="32"/>
        </w:rPr>
        <w:t>库沙新拜</w:t>
      </w:r>
      <w:r w:rsidR="00255EA0">
        <w:rPr>
          <w:rFonts w:eastAsia="仿宋_GB2312" w:hint="eastAsia"/>
          <w:sz w:val="32"/>
          <w:szCs w:val="32"/>
        </w:rPr>
        <w:t>”</w:t>
      </w:r>
      <w:r w:rsidRPr="00FC544A">
        <w:rPr>
          <w:rFonts w:eastAsia="仿宋_GB2312"/>
          <w:sz w:val="32"/>
          <w:szCs w:val="32"/>
        </w:rPr>
        <w:t>产业园建设提供坚实的建材资源保障，为政府实施宏观调控和审批矿产资源开发活动等提供核心决策依据</w:t>
      </w:r>
      <w:r w:rsidR="00EA389C" w:rsidRPr="00FC544A">
        <w:rPr>
          <w:rFonts w:eastAsia="仿宋_GB2312" w:hint="eastAsia"/>
          <w:sz w:val="32"/>
          <w:szCs w:val="32"/>
        </w:rPr>
        <w:t>。</w:t>
      </w:r>
    </w:p>
    <w:p w14:paraId="613DAE32" w14:textId="77777777" w:rsidR="00EA389C" w:rsidRPr="004A4FF2" w:rsidRDefault="00EA389C" w:rsidP="004A4FF2">
      <w:pPr>
        <w:spacing w:line="560" w:lineRule="exact"/>
        <w:ind w:firstLineChars="200" w:firstLine="643"/>
        <w:outlineLvl w:val="1"/>
        <w:rPr>
          <w:rFonts w:eastAsia="楷体"/>
          <w:b/>
          <w:bCs/>
          <w:sz w:val="32"/>
          <w:szCs w:val="32"/>
        </w:rPr>
      </w:pPr>
      <w:bookmarkStart w:id="22" w:name="_Toc448648722"/>
      <w:bookmarkStart w:id="23" w:name="_Toc105319421"/>
      <w:bookmarkStart w:id="24" w:name="_Toc232378175"/>
      <w:r w:rsidRPr="004A4FF2">
        <w:rPr>
          <w:rFonts w:eastAsia="楷体" w:hint="eastAsia"/>
          <w:b/>
          <w:bCs/>
          <w:sz w:val="32"/>
          <w:szCs w:val="32"/>
        </w:rPr>
        <w:t>（二）任务</w:t>
      </w:r>
      <w:bookmarkEnd w:id="22"/>
      <w:bookmarkEnd w:id="23"/>
      <w:bookmarkEnd w:id="24"/>
    </w:p>
    <w:p w14:paraId="16508CBB" w14:textId="3EF09DDC" w:rsidR="00EA389C" w:rsidRPr="00FC544A" w:rsidRDefault="005F21C9" w:rsidP="00FC544A">
      <w:pPr>
        <w:spacing w:line="540" w:lineRule="exact"/>
        <w:ind w:firstLineChars="200" w:firstLine="640"/>
        <w:rPr>
          <w:rFonts w:eastAsia="仿宋_GB2312"/>
          <w:sz w:val="32"/>
          <w:szCs w:val="32"/>
        </w:rPr>
      </w:pPr>
      <w:r w:rsidRPr="00FC544A">
        <w:rPr>
          <w:rFonts w:eastAsia="仿宋_GB2312"/>
          <w:sz w:val="32"/>
          <w:szCs w:val="32"/>
        </w:rPr>
        <w:t>主要任务是：充分利用以往地质调查与矿政管理工作中的成果，有效利用调控手段，科学确定矿产资源开发利用的总量调控指标，确定鼓励、限制、禁止的方向，调整矿业权数量；明确全师市矿产资源勘查、开发利用的空间布局、规模、准入条件、管理措施；提高矿产资源节约与利用、矿山环境保护与治理恢复控制指标的措施。具体任务如下</w:t>
      </w:r>
      <w:r w:rsidR="00EA389C" w:rsidRPr="00FC544A">
        <w:rPr>
          <w:rFonts w:eastAsia="仿宋_GB2312" w:hint="eastAsia"/>
          <w:sz w:val="32"/>
          <w:szCs w:val="32"/>
        </w:rPr>
        <w:t>：</w:t>
      </w:r>
    </w:p>
    <w:p w14:paraId="2B33B03C" w14:textId="3E9FF940" w:rsidR="00EA389C" w:rsidRPr="00FC544A" w:rsidRDefault="001A4C70" w:rsidP="00FC544A">
      <w:pPr>
        <w:spacing w:line="540" w:lineRule="exact"/>
        <w:ind w:firstLineChars="200" w:firstLine="640"/>
        <w:rPr>
          <w:rFonts w:eastAsia="仿宋_GB2312"/>
          <w:sz w:val="32"/>
          <w:szCs w:val="32"/>
        </w:rPr>
      </w:pPr>
      <w:r w:rsidRPr="00FC544A">
        <w:rPr>
          <w:rFonts w:eastAsia="仿宋_GB2312" w:hint="eastAsia"/>
          <w:sz w:val="32"/>
          <w:szCs w:val="32"/>
        </w:rPr>
        <w:t>1</w:t>
      </w:r>
      <w:r w:rsidR="004E228D" w:rsidRPr="004E228D">
        <w:rPr>
          <w:rFonts w:eastAsia="仿宋_GB2312"/>
          <w:sz w:val="32"/>
          <w:szCs w:val="32"/>
        </w:rPr>
        <w:t>．</w:t>
      </w:r>
      <w:r w:rsidR="005F21C9" w:rsidRPr="00FC544A">
        <w:rPr>
          <w:rFonts w:eastAsia="仿宋_GB2312"/>
          <w:sz w:val="32"/>
          <w:szCs w:val="32"/>
        </w:rPr>
        <w:t>落实上级矿产资源规划确定的指标、规划分区以及重大工程部署等目标任务和重要内容，结合师市的实际情况加以量化和细化</w:t>
      </w:r>
      <w:r w:rsidR="00EA389C" w:rsidRPr="00FC544A">
        <w:rPr>
          <w:rFonts w:eastAsia="仿宋_GB2312" w:hint="eastAsia"/>
          <w:sz w:val="32"/>
          <w:szCs w:val="32"/>
        </w:rPr>
        <w:t>。</w:t>
      </w:r>
    </w:p>
    <w:p w14:paraId="78FCC084" w14:textId="03412CD7" w:rsidR="00EA389C" w:rsidRPr="00FC544A" w:rsidRDefault="001A4C70" w:rsidP="00FC544A">
      <w:pPr>
        <w:spacing w:line="540" w:lineRule="exact"/>
        <w:ind w:firstLineChars="200" w:firstLine="640"/>
        <w:rPr>
          <w:rFonts w:eastAsia="仿宋_GB2312"/>
          <w:sz w:val="32"/>
          <w:szCs w:val="32"/>
        </w:rPr>
      </w:pPr>
      <w:r w:rsidRPr="00FC544A">
        <w:rPr>
          <w:rFonts w:eastAsia="仿宋_GB2312" w:hint="eastAsia"/>
          <w:sz w:val="32"/>
          <w:szCs w:val="32"/>
        </w:rPr>
        <w:t>2</w:t>
      </w:r>
      <w:r w:rsidR="004E228D" w:rsidRPr="004E228D">
        <w:rPr>
          <w:rFonts w:eastAsia="仿宋_GB2312"/>
          <w:sz w:val="32"/>
          <w:szCs w:val="32"/>
        </w:rPr>
        <w:t>．</w:t>
      </w:r>
      <w:r w:rsidR="005F21C9" w:rsidRPr="00FC544A">
        <w:rPr>
          <w:rFonts w:eastAsia="仿宋_GB2312"/>
          <w:sz w:val="32"/>
          <w:szCs w:val="32"/>
        </w:rPr>
        <w:t>统筹生态安全与资源开发相协调，划分出环塔里木盆地周缘南疆师市油气</w:t>
      </w:r>
      <w:r w:rsidR="005F21C9" w:rsidRPr="00FC544A">
        <w:rPr>
          <w:rFonts w:eastAsia="仿宋_GB2312"/>
          <w:sz w:val="32"/>
          <w:szCs w:val="32"/>
        </w:rPr>
        <w:t>—</w:t>
      </w:r>
      <w:r w:rsidR="005F21C9" w:rsidRPr="00FC544A">
        <w:rPr>
          <w:rFonts w:eastAsia="仿宋_GB2312"/>
          <w:sz w:val="32"/>
          <w:szCs w:val="32"/>
        </w:rPr>
        <w:t>非金属的能源资源勘查开发区</w:t>
      </w:r>
      <w:r w:rsidR="00EA389C" w:rsidRPr="00FC544A">
        <w:rPr>
          <w:rFonts w:eastAsia="仿宋_GB2312" w:hint="eastAsia"/>
          <w:sz w:val="32"/>
          <w:szCs w:val="32"/>
        </w:rPr>
        <w:t>。</w:t>
      </w:r>
    </w:p>
    <w:p w14:paraId="1372762D" w14:textId="5639D3D8" w:rsidR="00EA389C" w:rsidRPr="00FC544A" w:rsidRDefault="00EA389C" w:rsidP="00FC544A">
      <w:pPr>
        <w:spacing w:line="540" w:lineRule="exact"/>
        <w:ind w:firstLineChars="200" w:firstLine="640"/>
        <w:rPr>
          <w:rFonts w:eastAsia="仿宋_GB2312"/>
          <w:sz w:val="32"/>
          <w:szCs w:val="32"/>
        </w:rPr>
      </w:pPr>
      <w:r w:rsidRPr="00FC544A">
        <w:rPr>
          <w:rFonts w:eastAsia="仿宋_GB2312" w:hint="eastAsia"/>
          <w:sz w:val="32"/>
          <w:szCs w:val="32"/>
        </w:rPr>
        <w:t>3</w:t>
      </w:r>
      <w:r w:rsidR="004E228D" w:rsidRPr="004E228D">
        <w:rPr>
          <w:rFonts w:eastAsia="仿宋_GB2312"/>
          <w:sz w:val="32"/>
          <w:szCs w:val="32"/>
        </w:rPr>
        <w:t>．</w:t>
      </w:r>
      <w:r w:rsidR="005F21C9" w:rsidRPr="00FC544A">
        <w:rPr>
          <w:rFonts w:eastAsia="仿宋_GB2312"/>
          <w:sz w:val="32"/>
          <w:szCs w:val="32"/>
        </w:rPr>
        <w:t>统筹安排由本级自然资源行政主管部门审批颁发采矿权许可证的矿产资源开发与保护活动，规范</w:t>
      </w:r>
      <w:r w:rsidR="005F21C9" w:rsidRPr="00FC544A">
        <w:rPr>
          <w:rFonts w:eastAsia="仿宋_GB2312"/>
          <w:sz w:val="32"/>
          <w:szCs w:val="32"/>
        </w:rPr>
        <w:t>2</w:t>
      </w:r>
      <w:r w:rsidR="00364C33">
        <w:rPr>
          <w:rFonts w:eastAsia="仿宋_GB2312" w:hint="eastAsia"/>
          <w:sz w:val="32"/>
          <w:szCs w:val="32"/>
        </w:rPr>
        <w:t>2</w:t>
      </w:r>
      <w:r w:rsidR="005F21C9" w:rsidRPr="00FC544A">
        <w:rPr>
          <w:rFonts w:eastAsia="仿宋_GB2312"/>
          <w:sz w:val="32"/>
          <w:szCs w:val="32"/>
        </w:rPr>
        <w:t>个砂石土开采区</w:t>
      </w:r>
      <w:r w:rsidR="00602D07">
        <w:rPr>
          <w:rFonts w:eastAsia="仿宋_GB2312" w:hint="eastAsia"/>
          <w:sz w:val="32"/>
          <w:szCs w:val="32"/>
        </w:rPr>
        <w:t>块</w:t>
      </w:r>
      <w:r w:rsidR="005F21C9" w:rsidRPr="00FC544A">
        <w:rPr>
          <w:rFonts w:eastAsia="仿宋_GB2312"/>
          <w:sz w:val="32"/>
          <w:szCs w:val="32"/>
        </w:rPr>
        <w:lastRenderedPageBreak/>
        <w:t>的设置与投放时序</w:t>
      </w:r>
      <w:r w:rsidRPr="00FC544A">
        <w:rPr>
          <w:rFonts w:eastAsia="仿宋_GB2312" w:hint="eastAsia"/>
          <w:sz w:val="32"/>
          <w:szCs w:val="32"/>
        </w:rPr>
        <w:t>。</w:t>
      </w:r>
    </w:p>
    <w:p w14:paraId="292C5751" w14:textId="4BBA3F82" w:rsidR="00EA389C" w:rsidRPr="00FC544A" w:rsidRDefault="00EA389C" w:rsidP="00FC544A">
      <w:pPr>
        <w:spacing w:line="540" w:lineRule="exact"/>
        <w:ind w:firstLineChars="200" w:firstLine="640"/>
        <w:rPr>
          <w:rFonts w:eastAsia="仿宋_GB2312"/>
          <w:sz w:val="32"/>
          <w:szCs w:val="32"/>
        </w:rPr>
      </w:pPr>
      <w:r w:rsidRPr="00FC544A">
        <w:rPr>
          <w:rFonts w:eastAsia="仿宋_GB2312" w:hint="eastAsia"/>
          <w:sz w:val="32"/>
          <w:szCs w:val="32"/>
        </w:rPr>
        <w:t>4</w:t>
      </w:r>
      <w:bookmarkStart w:id="25" w:name="OLE_LINK36"/>
      <w:r w:rsidR="001A4C70" w:rsidRPr="00FC544A">
        <w:rPr>
          <w:rFonts w:eastAsia="仿宋_GB2312" w:hint="eastAsia"/>
          <w:sz w:val="32"/>
          <w:szCs w:val="32"/>
        </w:rPr>
        <w:t>．</w:t>
      </w:r>
      <w:bookmarkEnd w:id="25"/>
      <w:r w:rsidR="005F21C9" w:rsidRPr="00FC544A">
        <w:rPr>
          <w:rFonts w:eastAsia="仿宋_GB2312"/>
          <w:sz w:val="32"/>
          <w:szCs w:val="32"/>
        </w:rPr>
        <w:t>对本行政区内所有矿产资源勘查开发与保护做出政策性规划，并统筹安排矿山地质环境保护与综合治理</w:t>
      </w:r>
      <w:r w:rsidRPr="00FC544A">
        <w:rPr>
          <w:rFonts w:eastAsia="仿宋_GB2312" w:hint="eastAsia"/>
          <w:sz w:val="32"/>
          <w:szCs w:val="32"/>
        </w:rPr>
        <w:t>。</w:t>
      </w:r>
    </w:p>
    <w:p w14:paraId="217C5D9C" w14:textId="77777777" w:rsidR="00EA389C" w:rsidRPr="004A4FF2" w:rsidRDefault="00EA389C" w:rsidP="004A4FF2">
      <w:pPr>
        <w:spacing w:line="560" w:lineRule="exact"/>
        <w:ind w:firstLineChars="200" w:firstLine="643"/>
        <w:outlineLvl w:val="1"/>
        <w:rPr>
          <w:rFonts w:eastAsia="楷体"/>
          <w:b/>
          <w:bCs/>
          <w:sz w:val="32"/>
          <w:szCs w:val="32"/>
        </w:rPr>
      </w:pPr>
      <w:bookmarkStart w:id="26" w:name="_Toc448648723"/>
      <w:bookmarkStart w:id="27" w:name="_Toc105319422"/>
      <w:bookmarkStart w:id="28" w:name="_Toc232378176"/>
      <w:r w:rsidRPr="004A4FF2">
        <w:rPr>
          <w:rFonts w:eastAsia="楷体" w:hint="eastAsia"/>
          <w:b/>
          <w:bCs/>
          <w:sz w:val="32"/>
          <w:szCs w:val="32"/>
        </w:rPr>
        <w:t>（三）依据</w:t>
      </w:r>
      <w:bookmarkEnd w:id="26"/>
      <w:bookmarkEnd w:id="27"/>
      <w:bookmarkEnd w:id="28"/>
    </w:p>
    <w:p w14:paraId="3B1FF700" w14:textId="2B3A8F4A" w:rsidR="00B2737D" w:rsidRPr="00FC544A" w:rsidRDefault="00EA389C" w:rsidP="00FC544A">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法律法规</w:t>
      </w:r>
      <w:r w:rsidRPr="00FC544A">
        <w:rPr>
          <w:rFonts w:eastAsia="仿宋_GB2312" w:hint="eastAsia"/>
          <w:sz w:val="32"/>
          <w:szCs w:val="32"/>
        </w:rPr>
        <w:t>：</w:t>
      </w:r>
      <w:r w:rsidR="00AD7286" w:rsidRPr="00AD7286">
        <w:rPr>
          <w:rFonts w:eastAsia="仿宋_GB2312"/>
          <w:sz w:val="32"/>
          <w:szCs w:val="32"/>
        </w:rPr>
        <w:t>新修订的《中华人民共和国矿产资源法》（</w:t>
      </w:r>
      <w:r w:rsidR="00AD7286" w:rsidRPr="00AD7286">
        <w:rPr>
          <w:rFonts w:eastAsia="仿宋_GB2312"/>
          <w:sz w:val="32"/>
          <w:szCs w:val="32"/>
        </w:rPr>
        <w:t>2024</w:t>
      </w:r>
      <w:r w:rsidR="00AD7286" w:rsidRPr="00AD7286">
        <w:rPr>
          <w:rFonts w:eastAsia="仿宋_GB2312"/>
          <w:sz w:val="32"/>
          <w:szCs w:val="32"/>
        </w:rPr>
        <w:t>年</w:t>
      </w:r>
      <w:r w:rsidR="00AD7286" w:rsidRPr="00AD7286">
        <w:rPr>
          <w:rFonts w:eastAsia="仿宋_GB2312"/>
          <w:sz w:val="32"/>
          <w:szCs w:val="32"/>
        </w:rPr>
        <w:t>11</w:t>
      </w:r>
      <w:r w:rsidR="00AD7286" w:rsidRPr="00AD7286">
        <w:rPr>
          <w:rFonts w:eastAsia="仿宋_GB2312"/>
          <w:sz w:val="32"/>
          <w:szCs w:val="32"/>
        </w:rPr>
        <w:t>月</w:t>
      </w:r>
      <w:r w:rsidR="00AD7286" w:rsidRPr="00AD7286">
        <w:rPr>
          <w:rFonts w:eastAsia="仿宋_GB2312"/>
          <w:sz w:val="32"/>
          <w:szCs w:val="32"/>
        </w:rPr>
        <w:t>8</w:t>
      </w:r>
      <w:r w:rsidR="00AD7286" w:rsidRPr="00AD7286">
        <w:rPr>
          <w:rFonts w:eastAsia="仿宋_GB2312"/>
          <w:sz w:val="32"/>
          <w:szCs w:val="32"/>
        </w:rPr>
        <w:t>日修订、</w:t>
      </w:r>
      <w:r w:rsidR="00AD7286" w:rsidRPr="00AD7286">
        <w:rPr>
          <w:rFonts w:eastAsia="仿宋_GB2312"/>
          <w:sz w:val="32"/>
          <w:szCs w:val="32"/>
        </w:rPr>
        <w:t>2025</w:t>
      </w:r>
      <w:r w:rsidR="00AD7286" w:rsidRPr="00AD7286">
        <w:rPr>
          <w:rFonts w:eastAsia="仿宋_GB2312"/>
          <w:sz w:val="32"/>
          <w:szCs w:val="32"/>
        </w:rPr>
        <w:t>年</w:t>
      </w:r>
      <w:r w:rsidR="00AD7286" w:rsidRPr="00AD7286">
        <w:rPr>
          <w:rFonts w:eastAsia="仿宋_GB2312"/>
          <w:sz w:val="32"/>
          <w:szCs w:val="32"/>
        </w:rPr>
        <w:t>7</w:t>
      </w:r>
      <w:r w:rsidR="00AD7286" w:rsidRPr="00AD7286">
        <w:rPr>
          <w:rFonts w:eastAsia="仿宋_GB2312"/>
          <w:sz w:val="32"/>
          <w:szCs w:val="32"/>
        </w:rPr>
        <w:t>月</w:t>
      </w:r>
      <w:r w:rsidR="00AD7286" w:rsidRPr="00AD7286">
        <w:rPr>
          <w:rFonts w:eastAsia="仿宋_GB2312"/>
          <w:sz w:val="32"/>
          <w:szCs w:val="32"/>
        </w:rPr>
        <w:t>1</w:t>
      </w:r>
      <w:r w:rsidR="00AD7286" w:rsidRPr="00AD7286">
        <w:rPr>
          <w:rFonts w:eastAsia="仿宋_GB2312"/>
          <w:sz w:val="32"/>
          <w:szCs w:val="32"/>
        </w:rPr>
        <w:t>日起施行）</w:t>
      </w:r>
      <w:r w:rsidRPr="00FC544A">
        <w:rPr>
          <w:rFonts w:eastAsia="仿宋_GB2312" w:hint="eastAsia"/>
          <w:sz w:val="32"/>
          <w:szCs w:val="32"/>
        </w:rPr>
        <w:t>及其实施条例（国务院），《中华人民共和国矿山安全法》、《中华人民共和国环境保护法》、《中华人民共和国水土保持法》、《矿山地质环境保护规定》（国务院）、《土地复垦条例》（国务院）、</w:t>
      </w:r>
      <w:r w:rsidR="006A6FF9" w:rsidRPr="00FC544A">
        <w:rPr>
          <w:rFonts w:eastAsia="仿宋_GB2312" w:hint="eastAsia"/>
          <w:sz w:val="32"/>
          <w:szCs w:val="32"/>
        </w:rPr>
        <w:t>《中华人民共和国矿产资源法实施细则》、</w:t>
      </w:r>
      <w:r w:rsidRPr="00FC544A">
        <w:rPr>
          <w:rFonts w:eastAsia="仿宋_GB2312" w:hint="eastAsia"/>
          <w:sz w:val="32"/>
          <w:szCs w:val="32"/>
        </w:rPr>
        <w:t>国务院矿产资源主管部门行政法律性文件与规定，</w:t>
      </w:r>
      <w:r w:rsidR="00C325AA" w:rsidRPr="00FC544A">
        <w:rPr>
          <w:rFonts w:eastAsia="仿宋_GB2312" w:hint="eastAsia"/>
          <w:sz w:val="32"/>
          <w:szCs w:val="32"/>
        </w:rPr>
        <w:t>《矿产资源规划编制实施办法》、《矿产资源规划管理暂行办法》、《开采总量控制矿种指标管理暂行办法》、《</w:t>
      </w:r>
      <w:r w:rsidR="000E1593" w:rsidRPr="00FC544A">
        <w:rPr>
          <w:rFonts w:eastAsia="仿宋_GB2312" w:hint="eastAsia"/>
          <w:sz w:val="32"/>
          <w:szCs w:val="32"/>
        </w:rPr>
        <w:t>矿产资源勘查区块登记管理办法</w:t>
      </w:r>
      <w:r w:rsidR="00C325AA" w:rsidRPr="00FC544A">
        <w:rPr>
          <w:rFonts w:eastAsia="仿宋_GB2312" w:hint="eastAsia"/>
          <w:sz w:val="32"/>
          <w:szCs w:val="32"/>
        </w:rPr>
        <w:t>》、《矿业权出让转让管理暂行规定》</w:t>
      </w:r>
      <w:r w:rsidRPr="00FC544A">
        <w:rPr>
          <w:rFonts w:eastAsia="仿宋_GB2312" w:hint="eastAsia"/>
          <w:sz w:val="32"/>
          <w:szCs w:val="32"/>
        </w:rPr>
        <w:t>。</w:t>
      </w:r>
      <w:r w:rsidR="0078274A" w:rsidRPr="00FC544A">
        <w:rPr>
          <w:rFonts w:eastAsia="仿宋_GB2312" w:hint="eastAsia"/>
          <w:sz w:val="32"/>
          <w:szCs w:val="32"/>
        </w:rPr>
        <w:t>《自然资源部关于全面开展矿产资源规划（</w:t>
      </w:r>
      <w:r w:rsidR="0078274A" w:rsidRPr="00FC544A">
        <w:rPr>
          <w:rFonts w:eastAsia="仿宋_GB2312" w:hint="eastAsia"/>
          <w:sz w:val="32"/>
          <w:szCs w:val="32"/>
        </w:rPr>
        <w:t>2</w:t>
      </w:r>
      <w:r w:rsidR="0078274A" w:rsidRPr="00FC544A">
        <w:rPr>
          <w:rFonts w:eastAsia="仿宋_GB2312"/>
          <w:sz w:val="32"/>
          <w:szCs w:val="32"/>
        </w:rPr>
        <w:t>02</w:t>
      </w:r>
      <w:r w:rsidR="005F21C9" w:rsidRPr="00FC544A">
        <w:rPr>
          <w:rFonts w:eastAsia="仿宋_GB2312" w:hint="eastAsia"/>
          <w:sz w:val="32"/>
          <w:szCs w:val="32"/>
        </w:rPr>
        <w:t>6</w:t>
      </w:r>
      <w:r w:rsidR="0078274A" w:rsidRPr="00FC544A">
        <w:rPr>
          <w:rFonts w:eastAsia="仿宋_GB2312"/>
          <w:sz w:val="32"/>
          <w:szCs w:val="32"/>
        </w:rPr>
        <w:t>-20</w:t>
      </w:r>
      <w:r w:rsidR="005F21C9" w:rsidRPr="00FC544A">
        <w:rPr>
          <w:rFonts w:eastAsia="仿宋_GB2312" w:hint="eastAsia"/>
          <w:sz w:val="32"/>
          <w:szCs w:val="32"/>
        </w:rPr>
        <w:t>30</w:t>
      </w:r>
      <w:r w:rsidR="0078274A" w:rsidRPr="00FC544A">
        <w:rPr>
          <w:rFonts w:eastAsia="仿宋_GB2312" w:hint="eastAsia"/>
          <w:sz w:val="32"/>
          <w:szCs w:val="32"/>
        </w:rPr>
        <w:t>）编制工作的通知》、</w:t>
      </w:r>
      <w:r w:rsidR="0078274A" w:rsidRPr="00FC544A">
        <w:rPr>
          <w:rFonts w:eastAsia="仿宋_GB2312"/>
          <w:sz w:val="32"/>
          <w:szCs w:val="32"/>
        </w:rPr>
        <w:t>《矿山地质环境保护规定》</w:t>
      </w:r>
      <w:r w:rsidR="0078274A" w:rsidRPr="00FC544A">
        <w:rPr>
          <w:rFonts w:eastAsia="仿宋_GB2312" w:hint="eastAsia"/>
          <w:sz w:val="32"/>
          <w:szCs w:val="32"/>
        </w:rPr>
        <w:t>等</w:t>
      </w:r>
      <w:r w:rsidRPr="00FC544A">
        <w:rPr>
          <w:rFonts w:eastAsia="仿宋_GB2312" w:hint="eastAsia"/>
          <w:sz w:val="32"/>
          <w:szCs w:val="32"/>
        </w:rPr>
        <w:t>国</w:t>
      </w:r>
      <w:r w:rsidR="00862212" w:rsidRPr="00FC544A">
        <w:rPr>
          <w:rFonts w:eastAsia="仿宋_GB2312" w:hint="eastAsia"/>
          <w:sz w:val="32"/>
          <w:szCs w:val="32"/>
        </w:rPr>
        <w:t>务院</w:t>
      </w:r>
      <w:r w:rsidRPr="00FC544A">
        <w:rPr>
          <w:rFonts w:eastAsia="仿宋_GB2312" w:hint="eastAsia"/>
          <w:sz w:val="32"/>
          <w:szCs w:val="32"/>
        </w:rPr>
        <w:t>及其相关部门涉矿的行政法律性规定、政策性规定。</w:t>
      </w:r>
    </w:p>
    <w:p w14:paraId="54537FDC" w14:textId="77777777" w:rsidR="00EA389C" w:rsidRPr="00FC544A" w:rsidRDefault="00EA389C" w:rsidP="00FC544A">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产业政策</w:t>
      </w:r>
      <w:r w:rsidRPr="00FC544A">
        <w:rPr>
          <w:rFonts w:eastAsia="仿宋_GB2312" w:hint="eastAsia"/>
          <w:sz w:val="32"/>
          <w:szCs w:val="32"/>
        </w:rPr>
        <w:t>：国家发改委《新建项目分类（鼓励、限制、禁止）目录》（针对新建矿山），国家经贸委《技改项目分类（鼓励、限制、禁止）目录》（针对生产矿山）。</w:t>
      </w:r>
    </w:p>
    <w:p w14:paraId="225CF1FE" w14:textId="32D0D0C1" w:rsidR="00EA389C" w:rsidRPr="00FC544A" w:rsidRDefault="00EA389C" w:rsidP="00FC544A">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国民经济和社会发展</w:t>
      </w:r>
      <w:proofErr w:type="gramStart"/>
      <w:r w:rsidRPr="00255EA0">
        <w:rPr>
          <w:rFonts w:ascii="方正楷体_GBK" w:eastAsia="方正楷体_GBK" w:hint="eastAsia"/>
          <w:b/>
          <w:bCs/>
          <w:sz w:val="32"/>
          <w:szCs w:val="32"/>
        </w:rPr>
        <w:t>规划</w:t>
      </w:r>
      <w:r w:rsidRPr="00FC544A">
        <w:rPr>
          <w:rFonts w:eastAsia="仿宋_GB2312" w:hint="eastAsia"/>
          <w:sz w:val="32"/>
          <w:szCs w:val="32"/>
        </w:rPr>
        <w:t>:</w:t>
      </w:r>
      <w:proofErr w:type="gramEnd"/>
      <w:r w:rsidRPr="00FC544A">
        <w:rPr>
          <w:rFonts w:eastAsia="仿宋_GB2312" w:hint="eastAsia"/>
          <w:sz w:val="32"/>
          <w:szCs w:val="32"/>
        </w:rPr>
        <w:t>《</w:t>
      </w:r>
      <w:r w:rsidR="00FA672B" w:rsidRPr="00FA672B">
        <w:rPr>
          <w:rFonts w:eastAsia="仿宋_GB2312"/>
          <w:sz w:val="32"/>
          <w:szCs w:val="32"/>
        </w:rPr>
        <w:t>新疆生产建设兵团国民经济和社会发展第十五个五年规划纲要（草案）</w:t>
      </w:r>
      <w:r w:rsidRPr="00FC544A">
        <w:rPr>
          <w:rFonts w:eastAsia="仿宋_GB2312" w:hint="eastAsia"/>
          <w:sz w:val="32"/>
          <w:szCs w:val="32"/>
        </w:rPr>
        <w:t>》。</w:t>
      </w:r>
    </w:p>
    <w:p w14:paraId="62BC534C" w14:textId="03057B37" w:rsidR="00EA389C" w:rsidRPr="00FC544A" w:rsidRDefault="00EA389C" w:rsidP="00FC544A">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矿产资源规划</w:t>
      </w:r>
      <w:r w:rsidRPr="00FC544A">
        <w:rPr>
          <w:rFonts w:eastAsia="仿宋_GB2312" w:hint="eastAsia"/>
          <w:sz w:val="32"/>
          <w:szCs w:val="32"/>
        </w:rPr>
        <w:t>：《</w:t>
      </w:r>
      <w:r w:rsidR="00BA0456" w:rsidRPr="00FC544A">
        <w:rPr>
          <w:rFonts w:eastAsia="仿宋_GB2312" w:hint="eastAsia"/>
          <w:sz w:val="32"/>
          <w:szCs w:val="32"/>
        </w:rPr>
        <w:t>新疆</w:t>
      </w:r>
      <w:r w:rsidR="00C771E3" w:rsidRPr="00FC544A">
        <w:rPr>
          <w:rFonts w:eastAsia="仿宋_GB2312" w:hint="eastAsia"/>
          <w:sz w:val="32"/>
          <w:szCs w:val="32"/>
        </w:rPr>
        <w:t>生产建设兵团</w:t>
      </w:r>
      <w:r w:rsidR="00BA0456" w:rsidRPr="00FC544A">
        <w:rPr>
          <w:rFonts w:eastAsia="仿宋_GB2312" w:hint="eastAsia"/>
          <w:sz w:val="32"/>
          <w:szCs w:val="32"/>
        </w:rPr>
        <w:t>矿产资源总体规划（</w:t>
      </w:r>
      <w:r w:rsidR="00BA0456" w:rsidRPr="00FC544A">
        <w:rPr>
          <w:rFonts w:eastAsia="仿宋_GB2312" w:hint="eastAsia"/>
          <w:sz w:val="32"/>
          <w:szCs w:val="32"/>
        </w:rPr>
        <w:t>202</w:t>
      </w:r>
      <w:r w:rsidR="005F21C9" w:rsidRPr="00FC544A">
        <w:rPr>
          <w:rFonts w:eastAsia="仿宋_GB2312" w:hint="eastAsia"/>
          <w:sz w:val="32"/>
          <w:szCs w:val="32"/>
        </w:rPr>
        <w:t>6</w:t>
      </w:r>
      <w:r w:rsidR="00BA0456" w:rsidRPr="00FC544A">
        <w:rPr>
          <w:rFonts w:eastAsia="仿宋_GB2312" w:hint="eastAsia"/>
          <w:sz w:val="32"/>
          <w:szCs w:val="32"/>
        </w:rPr>
        <w:t>-20</w:t>
      </w:r>
      <w:r w:rsidR="005F21C9" w:rsidRPr="00FC544A">
        <w:rPr>
          <w:rFonts w:eastAsia="仿宋_GB2312" w:hint="eastAsia"/>
          <w:sz w:val="32"/>
          <w:szCs w:val="32"/>
        </w:rPr>
        <w:t>30</w:t>
      </w:r>
      <w:r w:rsidR="00BA0456" w:rsidRPr="00FC544A">
        <w:rPr>
          <w:rFonts w:eastAsia="仿宋_GB2312" w:hint="eastAsia"/>
          <w:sz w:val="32"/>
          <w:szCs w:val="32"/>
        </w:rPr>
        <w:t>年）</w:t>
      </w:r>
      <w:r w:rsidRPr="00FC544A">
        <w:rPr>
          <w:rFonts w:eastAsia="仿宋_GB2312" w:hint="eastAsia"/>
          <w:sz w:val="32"/>
          <w:szCs w:val="32"/>
        </w:rPr>
        <w:t>》。</w:t>
      </w:r>
    </w:p>
    <w:p w14:paraId="6DD46306" w14:textId="77777777" w:rsidR="00252658" w:rsidRPr="00FC544A" w:rsidRDefault="00252658" w:rsidP="00FC544A">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国土空间规划编制</w:t>
      </w:r>
      <w:r w:rsidRPr="00FC544A">
        <w:rPr>
          <w:rFonts w:eastAsia="仿宋_GB2312" w:hint="eastAsia"/>
          <w:sz w:val="32"/>
          <w:szCs w:val="32"/>
        </w:rPr>
        <w:t>：《</w:t>
      </w:r>
      <w:r w:rsidRPr="00FC544A">
        <w:rPr>
          <w:rFonts w:eastAsia="仿宋_GB2312"/>
          <w:sz w:val="32"/>
          <w:szCs w:val="32"/>
        </w:rPr>
        <w:t>兵团国土空间规划编制工作方案</w:t>
      </w:r>
      <w:r w:rsidRPr="00FC544A">
        <w:rPr>
          <w:rFonts w:eastAsia="仿宋_GB2312" w:hint="eastAsia"/>
          <w:sz w:val="32"/>
          <w:szCs w:val="32"/>
        </w:rPr>
        <w:t>》</w:t>
      </w:r>
      <w:r w:rsidR="009813D7" w:rsidRPr="00FC544A">
        <w:rPr>
          <w:rFonts w:eastAsia="仿宋_GB2312" w:hint="eastAsia"/>
          <w:sz w:val="32"/>
          <w:szCs w:val="32"/>
        </w:rPr>
        <w:t>。</w:t>
      </w:r>
    </w:p>
    <w:p w14:paraId="07E7C3E9" w14:textId="77777777" w:rsidR="000D374B" w:rsidRPr="00FC544A" w:rsidRDefault="000D374B" w:rsidP="00FC544A">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编制要求及数据建设</w:t>
      </w:r>
      <w:r w:rsidRPr="00FC544A">
        <w:rPr>
          <w:rFonts w:eastAsia="仿宋_GB2312" w:hint="eastAsia"/>
          <w:sz w:val="32"/>
          <w:szCs w:val="32"/>
        </w:rPr>
        <w:t>：《市县级矿产资源总体规划编制要</w:t>
      </w:r>
      <w:r w:rsidRPr="00FC544A">
        <w:rPr>
          <w:rFonts w:eastAsia="仿宋_GB2312" w:hint="eastAsia"/>
          <w:sz w:val="32"/>
          <w:szCs w:val="32"/>
        </w:rPr>
        <w:lastRenderedPageBreak/>
        <w:t>点》、《矿产资源规划数据库标准》（</w:t>
      </w:r>
      <w:r w:rsidRPr="00FC544A">
        <w:rPr>
          <w:rFonts w:eastAsia="仿宋_GB2312"/>
          <w:sz w:val="32"/>
          <w:szCs w:val="32"/>
        </w:rPr>
        <w:t>DZ/T 0226—202X</w:t>
      </w:r>
      <w:r w:rsidRPr="00FC544A">
        <w:rPr>
          <w:rFonts w:eastAsia="仿宋_GB2312" w:hint="eastAsia"/>
          <w:sz w:val="32"/>
          <w:szCs w:val="32"/>
        </w:rPr>
        <w:t>）、《矿产资源规划数据库建设指南》（</w:t>
      </w:r>
      <w:r w:rsidRPr="00FC544A">
        <w:rPr>
          <w:rFonts w:eastAsia="仿宋_GB2312" w:hint="eastAsia"/>
          <w:sz w:val="32"/>
          <w:szCs w:val="32"/>
        </w:rPr>
        <w:t>2020</w:t>
      </w:r>
      <w:r w:rsidRPr="00FC544A">
        <w:rPr>
          <w:rFonts w:eastAsia="仿宋_GB2312" w:hint="eastAsia"/>
          <w:sz w:val="32"/>
          <w:szCs w:val="32"/>
        </w:rPr>
        <w:t>年修订）。</w:t>
      </w:r>
    </w:p>
    <w:p w14:paraId="61537651" w14:textId="77777777" w:rsidR="00EA389C" w:rsidRPr="00FC544A" w:rsidRDefault="00EA389C" w:rsidP="00FC544A">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矿产资源及矿业</w:t>
      </w:r>
      <w:r w:rsidRPr="00FC544A">
        <w:rPr>
          <w:rFonts w:eastAsia="仿宋_GB2312" w:hint="eastAsia"/>
          <w:sz w:val="32"/>
          <w:szCs w:val="32"/>
        </w:rPr>
        <w:t>：</w:t>
      </w:r>
      <w:r w:rsidR="005D55E4" w:rsidRPr="00FC544A">
        <w:rPr>
          <w:rFonts w:eastAsia="仿宋_GB2312" w:hint="eastAsia"/>
          <w:sz w:val="32"/>
          <w:szCs w:val="32"/>
        </w:rPr>
        <w:t>新疆生产建设</w:t>
      </w:r>
      <w:r w:rsidR="004A79A9" w:rsidRPr="00FC544A">
        <w:rPr>
          <w:rFonts w:eastAsia="仿宋_GB2312" w:hint="eastAsia"/>
          <w:sz w:val="32"/>
          <w:szCs w:val="32"/>
        </w:rPr>
        <w:t>兵团第一师阿拉尔市</w:t>
      </w:r>
      <w:r w:rsidRPr="00FC544A">
        <w:rPr>
          <w:rFonts w:eastAsia="仿宋_GB2312" w:hint="eastAsia"/>
          <w:sz w:val="32"/>
          <w:szCs w:val="32"/>
        </w:rPr>
        <w:t>矿产资源基本特征及资源潜力，矿产品供需形势，矿产资源勘查开发、矿山环境保护与恢复治理的现状和问题，矿业转型升级与产业链开发的迫切性、重要性等。</w:t>
      </w:r>
    </w:p>
    <w:p w14:paraId="59EEF5DD" w14:textId="3D5CFFAD" w:rsidR="00EA389C" w:rsidRDefault="00EA389C" w:rsidP="00FC544A">
      <w:pPr>
        <w:spacing w:line="540" w:lineRule="exact"/>
        <w:ind w:firstLineChars="200" w:firstLine="640"/>
        <w:rPr>
          <w:rFonts w:eastAsia="仿宋_GB2312"/>
          <w:sz w:val="32"/>
          <w:szCs w:val="32"/>
        </w:rPr>
      </w:pPr>
      <w:r w:rsidRPr="00FC544A">
        <w:rPr>
          <w:rFonts w:eastAsia="仿宋_GB2312" w:hint="eastAsia"/>
          <w:sz w:val="32"/>
          <w:szCs w:val="32"/>
        </w:rPr>
        <w:t>编制</w:t>
      </w:r>
      <w:r w:rsidR="005D55E4" w:rsidRPr="00FC544A">
        <w:rPr>
          <w:rFonts w:eastAsia="仿宋_GB2312" w:hint="eastAsia"/>
          <w:sz w:val="32"/>
          <w:szCs w:val="32"/>
        </w:rPr>
        <w:t>新疆生产建设</w:t>
      </w:r>
      <w:r w:rsidR="004A79A9" w:rsidRPr="00FC544A">
        <w:rPr>
          <w:rFonts w:eastAsia="仿宋_GB2312" w:hint="eastAsia"/>
          <w:sz w:val="32"/>
          <w:szCs w:val="32"/>
        </w:rPr>
        <w:t>兵团第一师</w:t>
      </w:r>
      <w:r w:rsidRPr="00FC544A">
        <w:rPr>
          <w:rFonts w:eastAsia="仿宋_GB2312" w:hint="eastAsia"/>
          <w:sz w:val="32"/>
          <w:szCs w:val="32"/>
        </w:rPr>
        <w:t>第</w:t>
      </w:r>
      <w:r w:rsidR="009C21AB">
        <w:rPr>
          <w:rFonts w:eastAsia="仿宋_GB2312" w:hint="eastAsia"/>
          <w:sz w:val="32"/>
          <w:szCs w:val="32"/>
        </w:rPr>
        <w:t>五</w:t>
      </w:r>
      <w:r w:rsidRPr="00FC544A">
        <w:rPr>
          <w:rFonts w:eastAsia="仿宋_GB2312" w:hint="eastAsia"/>
          <w:sz w:val="32"/>
          <w:szCs w:val="32"/>
        </w:rPr>
        <w:t>轮矿产资源规划，是贯彻落实全国矿产资源规划和</w:t>
      </w:r>
      <w:r w:rsidR="00DC7144" w:rsidRPr="00FC544A">
        <w:rPr>
          <w:rFonts w:eastAsia="仿宋_GB2312" w:hint="eastAsia"/>
          <w:sz w:val="32"/>
          <w:szCs w:val="32"/>
        </w:rPr>
        <w:t>新疆</w:t>
      </w:r>
      <w:r w:rsidRPr="00FC544A">
        <w:rPr>
          <w:rFonts w:eastAsia="仿宋_GB2312" w:hint="eastAsia"/>
          <w:sz w:val="32"/>
          <w:szCs w:val="32"/>
        </w:rPr>
        <w:t>矿产资源规划的重要措施，是加强矿产资源管理，规范勘查、开采活动的重要手段，达到矿山合理布局，提高矿产资源对经济社会可持续发展的保障能力，促进全</w:t>
      </w:r>
      <w:r w:rsidR="00E41650">
        <w:rPr>
          <w:rFonts w:eastAsia="仿宋_GB2312" w:hint="eastAsia"/>
          <w:sz w:val="32"/>
          <w:szCs w:val="32"/>
        </w:rPr>
        <w:t>师</w:t>
      </w:r>
      <w:r w:rsidR="0036114C" w:rsidRPr="00FC544A">
        <w:rPr>
          <w:rFonts w:eastAsia="仿宋_GB2312" w:hint="eastAsia"/>
          <w:sz w:val="32"/>
          <w:szCs w:val="32"/>
        </w:rPr>
        <w:t>市</w:t>
      </w:r>
      <w:r w:rsidRPr="00FC544A">
        <w:rPr>
          <w:rFonts w:eastAsia="仿宋_GB2312" w:hint="eastAsia"/>
          <w:sz w:val="32"/>
          <w:szCs w:val="32"/>
        </w:rPr>
        <w:t>经济持续、快速、健康发展。为政府实施宏观调控和相关行业制定发展规划以及审批矿产资源开发活动等提供决策依据。</w:t>
      </w:r>
    </w:p>
    <w:p w14:paraId="4616F23C" w14:textId="77777777" w:rsidR="00454571" w:rsidRDefault="00454571" w:rsidP="00FC544A">
      <w:pPr>
        <w:spacing w:line="540" w:lineRule="exact"/>
        <w:ind w:firstLineChars="200" w:firstLine="640"/>
        <w:rPr>
          <w:rFonts w:eastAsia="仿宋_GB2312"/>
          <w:sz w:val="32"/>
          <w:szCs w:val="32"/>
        </w:rPr>
      </w:pPr>
    </w:p>
    <w:p w14:paraId="44EBC68E" w14:textId="77777777" w:rsidR="00454571" w:rsidRDefault="00454571" w:rsidP="00FC544A">
      <w:pPr>
        <w:spacing w:line="540" w:lineRule="exact"/>
        <w:ind w:firstLineChars="200" w:firstLine="640"/>
        <w:rPr>
          <w:rFonts w:eastAsia="仿宋_GB2312"/>
          <w:sz w:val="32"/>
          <w:szCs w:val="32"/>
        </w:rPr>
      </w:pPr>
    </w:p>
    <w:p w14:paraId="17880F21" w14:textId="77777777" w:rsidR="00454571" w:rsidRDefault="00454571" w:rsidP="00FC544A">
      <w:pPr>
        <w:spacing w:line="540" w:lineRule="exact"/>
        <w:ind w:firstLineChars="200" w:firstLine="640"/>
        <w:rPr>
          <w:rFonts w:eastAsia="仿宋_GB2312"/>
          <w:sz w:val="32"/>
          <w:szCs w:val="32"/>
        </w:rPr>
      </w:pPr>
    </w:p>
    <w:p w14:paraId="0796AE47" w14:textId="77777777" w:rsidR="00454571" w:rsidRDefault="00454571" w:rsidP="00FC544A">
      <w:pPr>
        <w:spacing w:line="540" w:lineRule="exact"/>
        <w:ind w:firstLineChars="200" w:firstLine="640"/>
        <w:rPr>
          <w:rFonts w:eastAsia="仿宋_GB2312"/>
          <w:sz w:val="32"/>
          <w:szCs w:val="32"/>
        </w:rPr>
      </w:pPr>
    </w:p>
    <w:p w14:paraId="7EACA62C" w14:textId="77777777" w:rsidR="00454571" w:rsidRDefault="00454571" w:rsidP="00FC544A">
      <w:pPr>
        <w:spacing w:line="540" w:lineRule="exact"/>
        <w:ind w:firstLineChars="200" w:firstLine="640"/>
        <w:rPr>
          <w:rFonts w:eastAsia="仿宋_GB2312"/>
          <w:sz w:val="32"/>
          <w:szCs w:val="32"/>
        </w:rPr>
      </w:pPr>
    </w:p>
    <w:p w14:paraId="109034C1" w14:textId="77777777" w:rsidR="00454571" w:rsidRDefault="00454571" w:rsidP="00FC544A">
      <w:pPr>
        <w:spacing w:line="540" w:lineRule="exact"/>
        <w:ind w:firstLineChars="200" w:firstLine="640"/>
        <w:rPr>
          <w:rFonts w:eastAsia="仿宋_GB2312"/>
          <w:sz w:val="32"/>
          <w:szCs w:val="32"/>
        </w:rPr>
      </w:pPr>
    </w:p>
    <w:p w14:paraId="085C82C9" w14:textId="77777777" w:rsidR="00454571" w:rsidRDefault="00454571" w:rsidP="00FC544A">
      <w:pPr>
        <w:spacing w:line="540" w:lineRule="exact"/>
        <w:ind w:firstLineChars="200" w:firstLine="640"/>
        <w:rPr>
          <w:rFonts w:eastAsia="仿宋_GB2312"/>
          <w:sz w:val="32"/>
          <w:szCs w:val="32"/>
        </w:rPr>
      </w:pPr>
    </w:p>
    <w:p w14:paraId="5B2AFA88" w14:textId="77777777" w:rsidR="00454571" w:rsidRDefault="00454571" w:rsidP="00FC544A">
      <w:pPr>
        <w:spacing w:line="540" w:lineRule="exact"/>
        <w:ind w:firstLineChars="200" w:firstLine="640"/>
        <w:rPr>
          <w:rFonts w:eastAsia="仿宋_GB2312"/>
          <w:sz w:val="32"/>
          <w:szCs w:val="32"/>
        </w:rPr>
      </w:pPr>
    </w:p>
    <w:p w14:paraId="78B6CA24" w14:textId="77777777" w:rsidR="00454571" w:rsidRDefault="00454571" w:rsidP="00FC544A">
      <w:pPr>
        <w:spacing w:line="540" w:lineRule="exact"/>
        <w:ind w:firstLineChars="200" w:firstLine="640"/>
        <w:rPr>
          <w:rFonts w:eastAsia="仿宋_GB2312"/>
          <w:sz w:val="32"/>
          <w:szCs w:val="32"/>
        </w:rPr>
      </w:pPr>
    </w:p>
    <w:p w14:paraId="56276E84" w14:textId="77777777" w:rsidR="00454571" w:rsidRDefault="00454571" w:rsidP="00FC544A">
      <w:pPr>
        <w:spacing w:line="540" w:lineRule="exact"/>
        <w:ind w:firstLineChars="200" w:firstLine="640"/>
        <w:rPr>
          <w:rFonts w:eastAsia="仿宋_GB2312"/>
          <w:sz w:val="32"/>
          <w:szCs w:val="32"/>
        </w:rPr>
      </w:pPr>
    </w:p>
    <w:p w14:paraId="0A8763C0" w14:textId="77777777" w:rsidR="00454571" w:rsidRDefault="00454571" w:rsidP="00FC544A">
      <w:pPr>
        <w:spacing w:line="540" w:lineRule="exact"/>
        <w:ind w:firstLineChars="200" w:firstLine="640"/>
        <w:rPr>
          <w:rFonts w:eastAsia="仿宋_GB2312"/>
          <w:sz w:val="32"/>
          <w:szCs w:val="32"/>
        </w:rPr>
      </w:pPr>
    </w:p>
    <w:p w14:paraId="677C16D6" w14:textId="77777777" w:rsidR="00454571" w:rsidRDefault="00454571" w:rsidP="00FC544A">
      <w:pPr>
        <w:spacing w:line="540" w:lineRule="exact"/>
        <w:ind w:firstLineChars="200" w:firstLine="640"/>
        <w:rPr>
          <w:rFonts w:eastAsia="仿宋_GB2312"/>
          <w:sz w:val="32"/>
          <w:szCs w:val="32"/>
        </w:rPr>
      </w:pPr>
    </w:p>
    <w:p w14:paraId="0298CDB4" w14:textId="77777777" w:rsidR="00454571" w:rsidRPr="00FC544A" w:rsidRDefault="00454571" w:rsidP="00FC544A">
      <w:pPr>
        <w:spacing w:line="540" w:lineRule="exact"/>
        <w:ind w:firstLineChars="200" w:firstLine="640"/>
        <w:rPr>
          <w:rFonts w:eastAsia="仿宋_GB2312"/>
          <w:sz w:val="32"/>
          <w:szCs w:val="32"/>
        </w:rPr>
      </w:pPr>
    </w:p>
    <w:p w14:paraId="3F5B0377" w14:textId="77777777" w:rsidR="00EA389C" w:rsidRPr="004A4FF2" w:rsidRDefault="00EA389C" w:rsidP="004A4FF2">
      <w:pPr>
        <w:pStyle w:val="1"/>
        <w:keepLines w:val="0"/>
        <w:spacing w:before="0" w:after="0" w:line="560" w:lineRule="exact"/>
        <w:ind w:firstLineChars="200" w:firstLine="640"/>
        <w:textAlignment w:val="baseline"/>
        <w:rPr>
          <w:rFonts w:eastAsia="黑体"/>
          <w:b w:val="0"/>
          <w:sz w:val="32"/>
          <w:szCs w:val="32"/>
        </w:rPr>
      </w:pPr>
      <w:bookmarkStart w:id="29" w:name="_Toc448648724"/>
      <w:bookmarkStart w:id="30" w:name="_Toc105319423"/>
      <w:bookmarkStart w:id="31" w:name="_Toc232378177"/>
      <w:r w:rsidRPr="004A4FF2">
        <w:rPr>
          <w:rFonts w:eastAsia="黑体" w:hint="eastAsia"/>
          <w:b w:val="0"/>
          <w:sz w:val="32"/>
          <w:szCs w:val="32"/>
        </w:rPr>
        <w:lastRenderedPageBreak/>
        <w:t>二、《规划》编制的指导思想和基本原则</w:t>
      </w:r>
      <w:bookmarkEnd w:id="29"/>
      <w:bookmarkEnd w:id="30"/>
      <w:bookmarkEnd w:id="31"/>
    </w:p>
    <w:p w14:paraId="21A0C074" w14:textId="77777777" w:rsidR="00EA389C" w:rsidRPr="004A4FF2" w:rsidRDefault="00EA389C" w:rsidP="004A4FF2">
      <w:pPr>
        <w:spacing w:line="560" w:lineRule="exact"/>
        <w:ind w:firstLineChars="200" w:firstLine="643"/>
        <w:outlineLvl w:val="1"/>
        <w:rPr>
          <w:rFonts w:eastAsia="楷体"/>
          <w:b/>
          <w:bCs/>
          <w:sz w:val="32"/>
          <w:szCs w:val="32"/>
        </w:rPr>
      </w:pPr>
      <w:bookmarkStart w:id="32" w:name="_Toc448648725"/>
      <w:bookmarkStart w:id="33" w:name="_Toc105319424"/>
      <w:bookmarkStart w:id="34" w:name="_Toc232378178"/>
      <w:r w:rsidRPr="004A4FF2">
        <w:rPr>
          <w:rFonts w:eastAsia="楷体" w:hint="eastAsia"/>
          <w:b/>
          <w:bCs/>
          <w:sz w:val="32"/>
          <w:szCs w:val="32"/>
        </w:rPr>
        <w:t>（一）指导思想</w:t>
      </w:r>
      <w:bookmarkEnd w:id="32"/>
      <w:bookmarkEnd w:id="33"/>
      <w:bookmarkEnd w:id="34"/>
    </w:p>
    <w:p w14:paraId="60A951C9" w14:textId="006BECF3" w:rsidR="00674A78" w:rsidRPr="00537CF8" w:rsidRDefault="00B76F19" w:rsidP="00537CF8">
      <w:pPr>
        <w:spacing w:line="540" w:lineRule="exact"/>
        <w:ind w:firstLineChars="200" w:firstLine="640"/>
        <w:rPr>
          <w:rFonts w:eastAsia="仿宋_GB2312"/>
          <w:sz w:val="32"/>
          <w:szCs w:val="32"/>
        </w:rPr>
      </w:pPr>
      <w:bookmarkStart w:id="35" w:name="_Toc448648726"/>
      <w:r w:rsidRPr="00FC544A">
        <w:rPr>
          <w:rFonts w:eastAsia="仿宋_GB2312"/>
          <w:sz w:val="32"/>
          <w:szCs w:val="32"/>
        </w:rPr>
        <w:t>以习近平新时代中国特色社会主义思想为指导，全面贯彻党的二十大和二十届历次全会精神，完整准确全面贯彻新时代党的治疆方略，牢牢把握党中央对兵团的定位要求。从适应全面深化改革的新要求出发，以提高矿产资源对经济社会可持续发展的保障能力为根本目标，以转变矿产资源开发利用和管理方式为主线，以强化规划管理为措施。深化兵地融合，结合师市实际情况，合理调控开发总量，优化矿业结构和资源配置，推进矿山地质环境保护与恢复治理。逐步建立资源节约、环境友好的新型矿业，保障师市矿产资源可持续利用和经济社会可持续健康发展</w:t>
      </w:r>
      <w:r w:rsidR="00862212" w:rsidRPr="00FC544A">
        <w:rPr>
          <w:rFonts w:eastAsia="仿宋_GB2312" w:hint="eastAsia"/>
          <w:sz w:val="32"/>
          <w:szCs w:val="32"/>
        </w:rPr>
        <w:t>。</w:t>
      </w:r>
      <w:bookmarkStart w:id="36" w:name="_Toc105319425"/>
      <w:bookmarkStart w:id="37" w:name="_Toc232378179"/>
    </w:p>
    <w:p w14:paraId="42185535" w14:textId="78893B4E" w:rsidR="00EA389C" w:rsidRPr="004A4FF2" w:rsidRDefault="00EA389C" w:rsidP="004A4FF2">
      <w:pPr>
        <w:spacing w:line="560" w:lineRule="exact"/>
        <w:ind w:firstLineChars="200" w:firstLine="643"/>
        <w:outlineLvl w:val="1"/>
        <w:rPr>
          <w:rFonts w:eastAsia="楷体"/>
          <w:b/>
          <w:bCs/>
          <w:sz w:val="32"/>
          <w:szCs w:val="32"/>
        </w:rPr>
      </w:pPr>
      <w:r w:rsidRPr="004A4FF2">
        <w:rPr>
          <w:rFonts w:eastAsia="楷体" w:hint="eastAsia"/>
          <w:b/>
          <w:bCs/>
          <w:sz w:val="32"/>
          <w:szCs w:val="32"/>
        </w:rPr>
        <w:t>（二）基本原则</w:t>
      </w:r>
      <w:bookmarkEnd w:id="35"/>
      <w:bookmarkEnd w:id="36"/>
      <w:bookmarkEnd w:id="37"/>
    </w:p>
    <w:p w14:paraId="3A89AABF" w14:textId="7CD4FD8F" w:rsidR="00862212" w:rsidRPr="00FC544A" w:rsidRDefault="00862212" w:rsidP="00FC544A">
      <w:pPr>
        <w:spacing w:line="540" w:lineRule="exact"/>
        <w:ind w:firstLineChars="200" w:firstLine="643"/>
        <w:rPr>
          <w:rFonts w:eastAsia="仿宋_GB2312"/>
          <w:sz w:val="32"/>
          <w:szCs w:val="32"/>
        </w:rPr>
      </w:pPr>
      <w:bookmarkStart w:id="38" w:name="_Toc325634814"/>
      <w:bookmarkStart w:id="39" w:name="_Toc448648727"/>
      <w:r w:rsidRPr="00255EA0">
        <w:rPr>
          <w:rFonts w:ascii="方正楷体_GBK" w:eastAsia="方正楷体_GBK" w:hint="eastAsia"/>
          <w:b/>
          <w:bCs/>
          <w:sz w:val="32"/>
          <w:szCs w:val="32"/>
        </w:rPr>
        <w:t>一、</w:t>
      </w:r>
      <w:r w:rsidR="00451F54" w:rsidRPr="00255EA0">
        <w:rPr>
          <w:rFonts w:ascii="方正楷体_GBK" w:eastAsia="方正楷体_GBK"/>
          <w:b/>
          <w:bCs/>
          <w:sz w:val="32"/>
          <w:szCs w:val="32"/>
        </w:rPr>
        <w:t>屯矿戍边，保障发展</w:t>
      </w:r>
      <w:r w:rsidR="00451F54" w:rsidRPr="00FC544A">
        <w:rPr>
          <w:rFonts w:eastAsia="仿宋_GB2312"/>
          <w:sz w:val="32"/>
          <w:szCs w:val="32"/>
        </w:rPr>
        <w:t>：通过政策引导和资源配置，引入优质矿业权人，加大勘查开发投入。在推动资源增储上产和保障资源供给的同时，</w:t>
      </w:r>
      <w:r w:rsidR="00451F54" w:rsidRPr="0014675E">
        <w:rPr>
          <w:rFonts w:ascii="仿宋_GB2312" w:eastAsia="仿宋_GB2312" w:hint="eastAsia"/>
          <w:sz w:val="32"/>
          <w:szCs w:val="32"/>
        </w:rPr>
        <w:t>落实国家对师市“以产聚人”的战略要求，加强矿产资源开发与戍边固边相融合，打造产业节点，做到</w:t>
      </w:r>
      <w:r w:rsidR="00451F54" w:rsidRPr="00FC544A">
        <w:rPr>
          <w:rFonts w:eastAsia="仿宋_GB2312"/>
          <w:sz w:val="32"/>
          <w:szCs w:val="32"/>
        </w:rPr>
        <w:t>“</w:t>
      </w:r>
      <w:r w:rsidR="00451F54" w:rsidRPr="00FC544A">
        <w:rPr>
          <w:rFonts w:eastAsia="仿宋_GB2312"/>
          <w:sz w:val="32"/>
          <w:szCs w:val="32"/>
        </w:rPr>
        <w:t>开发一点，稳定一片</w:t>
      </w:r>
      <w:r w:rsidR="00451F54" w:rsidRPr="00FC544A">
        <w:rPr>
          <w:rFonts w:eastAsia="仿宋_GB2312"/>
          <w:sz w:val="32"/>
          <w:szCs w:val="32"/>
        </w:rPr>
        <w:t>”</w:t>
      </w:r>
      <w:r w:rsidRPr="00FC544A">
        <w:rPr>
          <w:rFonts w:eastAsia="仿宋_GB2312" w:hint="eastAsia"/>
          <w:sz w:val="32"/>
          <w:szCs w:val="32"/>
        </w:rPr>
        <w:t>。</w:t>
      </w:r>
    </w:p>
    <w:p w14:paraId="4E6828B8" w14:textId="19970FA4" w:rsidR="00862212" w:rsidRPr="00FC544A" w:rsidRDefault="00862212" w:rsidP="00FC544A">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二、</w:t>
      </w:r>
      <w:r w:rsidR="00451F54" w:rsidRPr="00255EA0">
        <w:rPr>
          <w:rFonts w:ascii="方正楷体_GBK" w:eastAsia="方正楷体_GBK"/>
          <w:b/>
          <w:bCs/>
          <w:sz w:val="32"/>
          <w:szCs w:val="32"/>
        </w:rPr>
        <w:t>创新驱动，提质增效</w:t>
      </w:r>
      <w:r w:rsidR="00451F54" w:rsidRPr="00FC544A">
        <w:rPr>
          <w:rFonts w:eastAsia="仿宋_GB2312"/>
          <w:sz w:val="32"/>
          <w:szCs w:val="32"/>
        </w:rPr>
        <w:t>：用好用足国家支持新疆经济社会高质量发展的系列政策，以智能化开采、数智化赋能、精准化管控等方式推动矿业新质生产力创新发展。大力培育做强优质矿业企业，打造高质量矿业产业集群</w:t>
      </w:r>
      <w:r w:rsidRPr="00FC544A">
        <w:rPr>
          <w:rFonts w:eastAsia="仿宋_GB2312" w:hint="eastAsia"/>
          <w:sz w:val="32"/>
          <w:szCs w:val="32"/>
        </w:rPr>
        <w:t>。</w:t>
      </w:r>
    </w:p>
    <w:p w14:paraId="0CEEF1B0" w14:textId="4EDEDA77" w:rsidR="00862212" w:rsidRPr="00FC544A" w:rsidRDefault="00862212" w:rsidP="00FC544A">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三、</w:t>
      </w:r>
      <w:r w:rsidR="00451F54" w:rsidRPr="00255EA0">
        <w:rPr>
          <w:rFonts w:ascii="方正楷体_GBK" w:eastAsia="方正楷体_GBK"/>
          <w:b/>
          <w:bCs/>
          <w:sz w:val="32"/>
          <w:szCs w:val="32"/>
        </w:rPr>
        <w:t>绿色转型，生态优先</w:t>
      </w:r>
      <w:r w:rsidR="00451F54" w:rsidRPr="00FC544A">
        <w:rPr>
          <w:rFonts w:eastAsia="仿宋_GB2312"/>
          <w:sz w:val="32"/>
          <w:szCs w:val="32"/>
        </w:rPr>
        <w:t>：全面完整准确理解生态文明建设总体要求，深入贯彻落实绿</w:t>
      </w:r>
      <w:r w:rsidR="0014675E">
        <w:rPr>
          <w:rFonts w:eastAsia="仿宋_GB2312" w:hint="eastAsia"/>
          <w:sz w:val="32"/>
          <w:szCs w:val="32"/>
        </w:rPr>
        <w:t>“</w:t>
      </w:r>
      <w:r w:rsidR="00451F54" w:rsidRPr="00FC544A">
        <w:rPr>
          <w:rFonts w:eastAsia="仿宋_GB2312"/>
          <w:sz w:val="32"/>
          <w:szCs w:val="32"/>
        </w:rPr>
        <w:t>水青山就是金山银山</w:t>
      </w:r>
      <w:r w:rsidR="00451F54" w:rsidRPr="0014675E">
        <w:rPr>
          <w:rFonts w:eastAsia="仿宋_GB2312" w:hint="eastAsia"/>
          <w:sz w:val="32"/>
          <w:szCs w:val="32"/>
        </w:rPr>
        <w:t>”</w:t>
      </w:r>
      <w:r w:rsidR="00451F54" w:rsidRPr="00FC544A">
        <w:rPr>
          <w:rFonts w:eastAsia="仿宋_GB2312"/>
          <w:sz w:val="32"/>
          <w:szCs w:val="32"/>
        </w:rPr>
        <w:t>理念。建立健全矿</w:t>
      </w:r>
      <w:r w:rsidR="00451F54" w:rsidRPr="0014675E">
        <w:rPr>
          <w:rFonts w:ascii="仿宋_GB2312" w:eastAsia="仿宋_GB2312" w:hint="eastAsia"/>
          <w:sz w:val="32"/>
          <w:szCs w:val="32"/>
        </w:rPr>
        <w:t>产资源绿色开发政策和标准体系，全面推行绿色勘查和绿色矿山建设，强化生态红线约束，严格落实</w:t>
      </w:r>
      <w:r w:rsidR="0014675E" w:rsidRPr="0014675E">
        <w:rPr>
          <w:rFonts w:ascii="仿宋_GB2312" w:eastAsia="仿宋_GB2312" w:hint="eastAsia"/>
          <w:sz w:val="32"/>
          <w:szCs w:val="32"/>
        </w:rPr>
        <w:t>“</w:t>
      </w:r>
      <w:r w:rsidR="00451F54" w:rsidRPr="0014675E">
        <w:rPr>
          <w:rFonts w:ascii="仿宋_GB2312" w:eastAsia="仿宋_GB2312" w:hint="eastAsia"/>
          <w:sz w:val="32"/>
          <w:szCs w:val="32"/>
        </w:rPr>
        <w:t>边开采，边治理”</w:t>
      </w:r>
      <w:r w:rsidRPr="0014675E">
        <w:rPr>
          <w:rFonts w:ascii="仿宋_GB2312" w:eastAsia="仿宋_GB2312" w:hint="eastAsia"/>
          <w:sz w:val="32"/>
          <w:szCs w:val="32"/>
        </w:rPr>
        <w:t>。</w:t>
      </w:r>
    </w:p>
    <w:p w14:paraId="45BAB46B" w14:textId="76B9AE0F" w:rsidR="00862212" w:rsidRPr="00FC544A" w:rsidRDefault="00862212" w:rsidP="00FC544A">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lastRenderedPageBreak/>
        <w:t>四、</w:t>
      </w:r>
      <w:r w:rsidR="00451F54" w:rsidRPr="00255EA0">
        <w:rPr>
          <w:rFonts w:ascii="方正楷体_GBK" w:eastAsia="方正楷体_GBK"/>
          <w:b/>
          <w:bCs/>
          <w:sz w:val="32"/>
          <w:szCs w:val="32"/>
        </w:rPr>
        <w:t>兵地融合，协同共进</w:t>
      </w:r>
      <w:r w:rsidR="00451F54" w:rsidRPr="00FC544A">
        <w:rPr>
          <w:rFonts w:eastAsia="仿宋_GB2312"/>
          <w:sz w:val="32"/>
          <w:szCs w:val="32"/>
        </w:rPr>
        <w:t>：牢固树立</w:t>
      </w:r>
      <w:r w:rsidR="00451F54" w:rsidRPr="00FC544A">
        <w:rPr>
          <w:rFonts w:eastAsia="仿宋_GB2312"/>
          <w:sz w:val="32"/>
          <w:szCs w:val="32"/>
        </w:rPr>
        <w:t>“</w:t>
      </w:r>
      <w:r w:rsidR="00451F54" w:rsidRPr="00FC544A">
        <w:rPr>
          <w:rFonts w:eastAsia="仿宋_GB2312"/>
          <w:sz w:val="32"/>
          <w:szCs w:val="32"/>
        </w:rPr>
        <w:t>兵地一盘棋</w:t>
      </w:r>
      <w:r w:rsidR="00451F54" w:rsidRPr="00FC544A">
        <w:rPr>
          <w:rFonts w:eastAsia="仿宋_GB2312"/>
          <w:sz w:val="32"/>
          <w:szCs w:val="32"/>
        </w:rPr>
        <w:t>”</w:t>
      </w:r>
      <w:r w:rsidR="00451F54" w:rsidRPr="00FC544A">
        <w:rPr>
          <w:rFonts w:eastAsia="仿宋_GB2312"/>
          <w:sz w:val="32"/>
          <w:szCs w:val="32"/>
        </w:rPr>
        <w:t>理念，深化师市与自治区有关部门在调查勘查、项目核准、矿权登记、监管执法等方面的制度衔接和工作协同，实现权责明确、配合密切，共推绿色发展</w:t>
      </w:r>
      <w:r w:rsidRPr="00FC544A">
        <w:rPr>
          <w:rFonts w:eastAsia="仿宋_GB2312" w:hint="eastAsia"/>
          <w:sz w:val="32"/>
          <w:szCs w:val="32"/>
        </w:rPr>
        <w:t>。</w:t>
      </w:r>
    </w:p>
    <w:p w14:paraId="26A851A7" w14:textId="45B21AAE" w:rsidR="004D2A3C" w:rsidRDefault="00862212" w:rsidP="00FC544A">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五、</w:t>
      </w:r>
      <w:r w:rsidR="00451F54" w:rsidRPr="00255EA0">
        <w:rPr>
          <w:rFonts w:ascii="方正楷体_GBK" w:eastAsia="方正楷体_GBK"/>
          <w:b/>
          <w:bCs/>
          <w:sz w:val="32"/>
          <w:szCs w:val="32"/>
        </w:rPr>
        <w:t>向南发展，夯实基础</w:t>
      </w:r>
      <w:r w:rsidR="00451F54" w:rsidRPr="00FC544A">
        <w:rPr>
          <w:rFonts w:eastAsia="仿宋_GB2312"/>
          <w:sz w:val="32"/>
          <w:szCs w:val="32"/>
        </w:rPr>
        <w:t>：作为南疆兵团的重要支点，积极争取国家及兵团精准有力的特殊政策支持，强化资金和人才支撑，为向南发展重大基础设施建设、城镇化建设提供坚实的资源保障</w:t>
      </w:r>
      <w:r w:rsidRPr="00FC544A">
        <w:rPr>
          <w:rFonts w:eastAsia="仿宋_GB2312" w:hint="eastAsia"/>
          <w:sz w:val="32"/>
          <w:szCs w:val="32"/>
        </w:rPr>
        <w:t>。</w:t>
      </w:r>
    </w:p>
    <w:p w14:paraId="4D6B611A" w14:textId="77777777" w:rsidR="00DE6DA1" w:rsidRDefault="00DE6DA1" w:rsidP="00FC544A">
      <w:pPr>
        <w:spacing w:line="540" w:lineRule="exact"/>
        <w:ind w:firstLineChars="200" w:firstLine="640"/>
        <w:rPr>
          <w:rFonts w:eastAsia="仿宋_GB2312"/>
          <w:sz w:val="32"/>
          <w:szCs w:val="32"/>
        </w:rPr>
      </w:pPr>
    </w:p>
    <w:p w14:paraId="515A8823" w14:textId="77777777" w:rsidR="00DE6DA1" w:rsidRDefault="00DE6DA1" w:rsidP="00FC544A">
      <w:pPr>
        <w:spacing w:line="540" w:lineRule="exact"/>
        <w:ind w:firstLineChars="200" w:firstLine="640"/>
        <w:rPr>
          <w:rFonts w:eastAsia="仿宋_GB2312"/>
          <w:sz w:val="32"/>
          <w:szCs w:val="32"/>
        </w:rPr>
      </w:pPr>
    </w:p>
    <w:p w14:paraId="67BD18CA" w14:textId="77777777" w:rsidR="00DE6DA1" w:rsidRDefault="00DE6DA1" w:rsidP="00FC544A">
      <w:pPr>
        <w:spacing w:line="540" w:lineRule="exact"/>
        <w:ind w:firstLineChars="200" w:firstLine="640"/>
        <w:rPr>
          <w:rFonts w:eastAsia="仿宋_GB2312"/>
          <w:sz w:val="32"/>
          <w:szCs w:val="32"/>
        </w:rPr>
      </w:pPr>
    </w:p>
    <w:p w14:paraId="153B6699" w14:textId="77777777" w:rsidR="00C96EAB" w:rsidRDefault="00C96EAB" w:rsidP="00FC544A">
      <w:pPr>
        <w:spacing w:line="540" w:lineRule="exact"/>
        <w:ind w:firstLineChars="200" w:firstLine="640"/>
        <w:rPr>
          <w:rFonts w:eastAsia="仿宋_GB2312"/>
          <w:sz w:val="32"/>
          <w:szCs w:val="32"/>
        </w:rPr>
      </w:pPr>
    </w:p>
    <w:p w14:paraId="234D71A0" w14:textId="77777777" w:rsidR="00C96EAB" w:rsidRDefault="00C96EAB" w:rsidP="00FC544A">
      <w:pPr>
        <w:spacing w:line="540" w:lineRule="exact"/>
        <w:ind w:firstLineChars="200" w:firstLine="640"/>
        <w:rPr>
          <w:rFonts w:eastAsia="仿宋_GB2312"/>
          <w:sz w:val="32"/>
          <w:szCs w:val="32"/>
        </w:rPr>
      </w:pPr>
    </w:p>
    <w:p w14:paraId="42E490CC" w14:textId="77777777" w:rsidR="00C96EAB" w:rsidRDefault="00C96EAB" w:rsidP="00FC544A">
      <w:pPr>
        <w:spacing w:line="540" w:lineRule="exact"/>
        <w:ind w:firstLineChars="200" w:firstLine="640"/>
        <w:rPr>
          <w:rFonts w:eastAsia="仿宋_GB2312"/>
          <w:sz w:val="32"/>
          <w:szCs w:val="32"/>
        </w:rPr>
      </w:pPr>
    </w:p>
    <w:p w14:paraId="2D4429E6" w14:textId="77777777" w:rsidR="00C96EAB" w:rsidRDefault="00C96EAB" w:rsidP="00FC544A">
      <w:pPr>
        <w:spacing w:line="540" w:lineRule="exact"/>
        <w:ind w:firstLineChars="200" w:firstLine="640"/>
        <w:rPr>
          <w:rFonts w:eastAsia="仿宋_GB2312"/>
          <w:sz w:val="32"/>
          <w:szCs w:val="32"/>
        </w:rPr>
      </w:pPr>
    </w:p>
    <w:p w14:paraId="70B975D5" w14:textId="77777777" w:rsidR="00C96EAB" w:rsidRDefault="00C96EAB" w:rsidP="00FC544A">
      <w:pPr>
        <w:spacing w:line="540" w:lineRule="exact"/>
        <w:ind w:firstLineChars="200" w:firstLine="640"/>
        <w:rPr>
          <w:rFonts w:eastAsia="仿宋_GB2312"/>
          <w:sz w:val="32"/>
          <w:szCs w:val="32"/>
        </w:rPr>
      </w:pPr>
    </w:p>
    <w:p w14:paraId="7D54C370" w14:textId="77777777" w:rsidR="00C96EAB" w:rsidRDefault="00C96EAB" w:rsidP="00FC544A">
      <w:pPr>
        <w:spacing w:line="540" w:lineRule="exact"/>
        <w:ind w:firstLineChars="200" w:firstLine="640"/>
        <w:rPr>
          <w:rFonts w:eastAsia="仿宋_GB2312"/>
          <w:sz w:val="32"/>
          <w:szCs w:val="32"/>
        </w:rPr>
      </w:pPr>
    </w:p>
    <w:p w14:paraId="70C2A2BC" w14:textId="77777777" w:rsidR="00C96EAB" w:rsidRDefault="00C96EAB" w:rsidP="00FC544A">
      <w:pPr>
        <w:spacing w:line="540" w:lineRule="exact"/>
        <w:ind w:firstLineChars="200" w:firstLine="640"/>
        <w:rPr>
          <w:rFonts w:eastAsia="仿宋_GB2312"/>
          <w:sz w:val="32"/>
          <w:szCs w:val="32"/>
        </w:rPr>
      </w:pPr>
    </w:p>
    <w:p w14:paraId="1127666C" w14:textId="77777777" w:rsidR="00C96EAB" w:rsidRDefault="00C96EAB" w:rsidP="00FC544A">
      <w:pPr>
        <w:spacing w:line="540" w:lineRule="exact"/>
        <w:ind w:firstLineChars="200" w:firstLine="640"/>
        <w:rPr>
          <w:rFonts w:eastAsia="仿宋_GB2312"/>
          <w:sz w:val="32"/>
          <w:szCs w:val="32"/>
        </w:rPr>
      </w:pPr>
    </w:p>
    <w:p w14:paraId="2EF955A6" w14:textId="77777777" w:rsidR="00C96EAB" w:rsidRDefault="00C96EAB" w:rsidP="00FC544A">
      <w:pPr>
        <w:spacing w:line="540" w:lineRule="exact"/>
        <w:ind w:firstLineChars="200" w:firstLine="640"/>
        <w:rPr>
          <w:rFonts w:eastAsia="仿宋_GB2312"/>
          <w:sz w:val="32"/>
          <w:szCs w:val="32"/>
        </w:rPr>
      </w:pPr>
    </w:p>
    <w:p w14:paraId="14AE55E8" w14:textId="77777777" w:rsidR="00C96EAB" w:rsidRDefault="00C96EAB" w:rsidP="00FC544A">
      <w:pPr>
        <w:spacing w:line="540" w:lineRule="exact"/>
        <w:ind w:firstLineChars="200" w:firstLine="640"/>
        <w:rPr>
          <w:rFonts w:eastAsia="仿宋_GB2312"/>
          <w:sz w:val="32"/>
          <w:szCs w:val="32"/>
        </w:rPr>
      </w:pPr>
    </w:p>
    <w:p w14:paraId="04CD969E" w14:textId="77777777" w:rsidR="00C96EAB" w:rsidRDefault="00C96EAB" w:rsidP="00FC544A">
      <w:pPr>
        <w:spacing w:line="540" w:lineRule="exact"/>
        <w:ind w:firstLineChars="200" w:firstLine="640"/>
        <w:rPr>
          <w:rFonts w:eastAsia="仿宋_GB2312"/>
          <w:sz w:val="32"/>
          <w:szCs w:val="32"/>
        </w:rPr>
      </w:pPr>
    </w:p>
    <w:p w14:paraId="533AE7F2" w14:textId="77777777" w:rsidR="00C96EAB" w:rsidRDefault="00C96EAB" w:rsidP="00FC544A">
      <w:pPr>
        <w:spacing w:line="540" w:lineRule="exact"/>
        <w:ind w:firstLineChars="200" w:firstLine="640"/>
        <w:rPr>
          <w:rFonts w:eastAsia="仿宋_GB2312"/>
          <w:sz w:val="32"/>
          <w:szCs w:val="32"/>
        </w:rPr>
      </w:pPr>
    </w:p>
    <w:p w14:paraId="7DF1110E" w14:textId="77777777" w:rsidR="00C96EAB" w:rsidRDefault="00C96EAB" w:rsidP="00FC544A">
      <w:pPr>
        <w:spacing w:line="540" w:lineRule="exact"/>
        <w:ind w:firstLineChars="200" w:firstLine="640"/>
        <w:rPr>
          <w:rFonts w:eastAsia="仿宋_GB2312"/>
          <w:sz w:val="32"/>
          <w:szCs w:val="32"/>
        </w:rPr>
      </w:pPr>
    </w:p>
    <w:p w14:paraId="40CAA632" w14:textId="77777777" w:rsidR="00C96EAB" w:rsidRPr="00FC544A" w:rsidRDefault="00C96EAB" w:rsidP="00FC544A">
      <w:pPr>
        <w:spacing w:line="540" w:lineRule="exact"/>
        <w:ind w:firstLineChars="200" w:firstLine="640"/>
        <w:rPr>
          <w:rFonts w:eastAsia="仿宋_GB2312"/>
          <w:sz w:val="32"/>
          <w:szCs w:val="32"/>
        </w:rPr>
      </w:pPr>
    </w:p>
    <w:p w14:paraId="225132E9" w14:textId="773F6225" w:rsidR="00EA389C" w:rsidRPr="004A4FF2" w:rsidRDefault="00EA389C" w:rsidP="004A4FF2">
      <w:pPr>
        <w:pStyle w:val="1"/>
        <w:keepLines w:val="0"/>
        <w:spacing w:before="0" w:after="0" w:line="560" w:lineRule="exact"/>
        <w:ind w:firstLineChars="200" w:firstLine="640"/>
        <w:textAlignment w:val="baseline"/>
        <w:rPr>
          <w:rFonts w:eastAsia="黑体"/>
          <w:b w:val="0"/>
          <w:sz w:val="32"/>
          <w:szCs w:val="32"/>
        </w:rPr>
      </w:pPr>
      <w:bookmarkStart w:id="40" w:name="_Toc105319426"/>
      <w:bookmarkStart w:id="41" w:name="_Toc232378180"/>
      <w:r w:rsidRPr="004A4FF2">
        <w:rPr>
          <w:rFonts w:eastAsia="黑体" w:hint="eastAsia"/>
          <w:b w:val="0"/>
          <w:sz w:val="32"/>
          <w:szCs w:val="32"/>
        </w:rPr>
        <w:lastRenderedPageBreak/>
        <w:t>三、《规划》适用范围、期限和基准年</w:t>
      </w:r>
      <w:bookmarkEnd w:id="38"/>
      <w:bookmarkEnd w:id="39"/>
      <w:bookmarkEnd w:id="40"/>
      <w:bookmarkEnd w:id="41"/>
    </w:p>
    <w:p w14:paraId="201AD3D0" w14:textId="59391355" w:rsidR="00B2737D" w:rsidRPr="00FC544A" w:rsidRDefault="00B2737D" w:rsidP="00FC544A">
      <w:pPr>
        <w:spacing w:line="540" w:lineRule="exact"/>
        <w:ind w:firstLineChars="200" w:firstLine="640"/>
        <w:rPr>
          <w:rFonts w:eastAsia="仿宋_GB2312"/>
          <w:sz w:val="32"/>
          <w:szCs w:val="32"/>
        </w:rPr>
      </w:pPr>
      <w:bookmarkStart w:id="42" w:name="_Toc448648728"/>
      <w:r w:rsidRPr="00FC544A">
        <w:rPr>
          <w:rFonts w:eastAsia="仿宋_GB2312"/>
          <w:sz w:val="32"/>
          <w:szCs w:val="32"/>
        </w:rPr>
        <w:t>《规划》是</w:t>
      </w:r>
      <w:r w:rsidR="00EE7DE3">
        <w:rPr>
          <w:rFonts w:eastAsia="仿宋_GB2312" w:hint="eastAsia"/>
          <w:sz w:val="32"/>
          <w:szCs w:val="32"/>
        </w:rPr>
        <w:t>师</w:t>
      </w:r>
      <w:r w:rsidR="0036114C" w:rsidRPr="00FC544A">
        <w:rPr>
          <w:rFonts w:eastAsia="仿宋_GB2312" w:hint="eastAsia"/>
          <w:sz w:val="32"/>
          <w:szCs w:val="32"/>
        </w:rPr>
        <w:t>市</w:t>
      </w:r>
      <w:r w:rsidRPr="00FC544A">
        <w:rPr>
          <w:rFonts w:eastAsia="仿宋_GB2312"/>
          <w:sz w:val="32"/>
          <w:szCs w:val="32"/>
        </w:rPr>
        <w:t>人民政府对全</w:t>
      </w:r>
      <w:r w:rsidR="00EE7DE3">
        <w:rPr>
          <w:rFonts w:eastAsia="仿宋_GB2312" w:hint="eastAsia"/>
          <w:sz w:val="32"/>
          <w:szCs w:val="32"/>
        </w:rPr>
        <w:t>师</w:t>
      </w:r>
      <w:r w:rsidR="0036114C" w:rsidRPr="00FC544A">
        <w:rPr>
          <w:rFonts w:eastAsia="仿宋_GB2312" w:hint="eastAsia"/>
          <w:sz w:val="32"/>
          <w:szCs w:val="32"/>
        </w:rPr>
        <w:t>市</w:t>
      </w:r>
      <w:r w:rsidRPr="00FC544A">
        <w:rPr>
          <w:rFonts w:eastAsia="仿宋_GB2312"/>
          <w:sz w:val="32"/>
          <w:szCs w:val="32"/>
        </w:rPr>
        <w:t>矿产资源勘查、开发以及矿山地质环境保护和治理工作的全面部署，是</w:t>
      </w:r>
      <w:r w:rsidRPr="00FC544A">
        <w:rPr>
          <w:rFonts w:eastAsia="仿宋_GB2312" w:hint="eastAsia"/>
          <w:sz w:val="32"/>
          <w:szCs w:val="32"/>
        </w:rPr>
        <w:t>对全</w:t>
      </w:r>
      <w:r w:rsidR="00EE7DE3">
        <w:rPr>
          <w:rFonts w:eastAsia="仿宋_GB2312" w:hint="eastAsia"/>
          <w:sz w:val="32"/>
          <w:szCs w:val="32"/>
        </w:rPr>
        <w:t>师</w:t>
      </w:r>
      <w:r w:rsidR="0036114C" w:rsidRPr="00FC544A">
        <w:rPr>
          <w:rFonts w:eastAsia="仿宋_GB2312" w:hint="eastAsia"/>
          <w:sz w:val="32"/>
          <w:szCs w:val="32"/>
        </w:rPr>
        <w:t>市</w:t>
      </w:r>
      <w:r w:rsidRPr="00FC544A">
        <w:rPr>
          <w:rFonts w:eastAsia="仿宋_GB2312"/>
          <w:sz w:val="32"/>
          <w:szCs w:val="32"/>
        </w:rPr>
        <w:t>矿产资源实行宏观调控</w:t>
      </w:r>
      <w:r w:rsidRPr="00FC544A">
        <w:rPr>
          <w:rFonts w:eastAsia="仿宋_GB2312" w:hint="eastAsia"/>
          <w:sz w:val="32"/>
          <w:szCs w:val="32"/>
        </w:rPr>
        <w:t>、</w:t>
      </w:r>
      <w:r w:rsidRPr="00FC544A">
        <w:rPr>
          <w:rFonts w:eastAsia="仿宋_GB2312"/>
          <w:sz w:val="32"/>
          <w:szCs w:val="32"/>
        </w:rPr>
        <w:t>科学管理</w:t>
      </w:r>
      <w:r w:rsidRPr="00FC544A">
        <w:rPr>
          <w:rFonts w:eastAsia="仿宋_GB2312" w:hint="eastAsia"/>
          <w:sz w:val="32"/>
          <w:szCs w:val="32"/>
        </w:rPr>
        <w:t>和</w:t>
      </w:r>
      <w:r w:rsidRPr="00FC544A">
        <w:rPr>
          <w:rFonts w:eastAsia="仿宋_GB2312"/>
          <w:sz w:val="32"/>
          <w:szCs w:val="32"/>
        </w:rPr>
        <w:t>审批矿产资源勘查开发活动的依据。</w:t>
      </w:r>
    </w:p>
    <w:p w14:paraId="403C8AC2" w14:textId="77777777" w:rsidR="00EA389C" w:rsidRPr="004A4FF2" w:rsidRDefault="00EA389C" w:rsidP="004A4FF2">
      <w:pPr>
        <w:spacing w:line="560" w:lineRule="exact"/>
        <w:ind w:firstLineChars="200" w:firstLine="643"/>
        <w:outlineLvl w:val="1"/>
        <w:rPr>
          <w:rFonts w:eastAsia="楷体"/>
          <w:b/>
          <w:bCs/>
          <w:sz w:val="32"/>
          <w:szCs w:val="32"/>
        </w:rPr>
      </w:pPr>
      <w:bookmarkStart w:id="43" w:name="_Toc105319427"/>
      <w:bookmarkStart w:id="44" w:name="_Toc232378181"/>
      <w:r w:rsidRPr="004A4FF2">
        <w:rPr>
          <w:rFonts w:eastAsia="楷体" w:hint="eastAsia"/>
          <w:b/>
          <w:bCs/>
          <w:sz w:val="32"/>
          <w:szCs w:val="32"/>
        </w:rPr>
        <w:t>（一）规划范围</w:t>
      </w:r>
      <w:bookmarkEnd w:id="42"/>
      <w:bookmarkEnd w:id="43"/>
      <w:bookmarkEnd w:id="44"/>
    </w:p>
    <w:p w14:paraId="6DA41728" w14:textId="5D04A496" w:rsidR="00EA389C" w:rsidRPr="00FC544A" w:rsidRDefault="00EA389C" w:rsidP="00FC544A">
      <w:pPr>
        <w:spacing w:line="540" w:lineRule="exact"/>
        <w:ind w:firstLineChars="200" w:firstLine="640"/>
        <w:rPr>
          <w:rFonts w:eastAsia="仿宋_GB2312"/>
          <w:sz w:val="32"/>
          <w:szCs w:val="32"/>
        </w:rPr>
      </w:pPr>
      <w:r w:rsidRPr="00FC544A">
        <w:rPr>
          <w:rFonts w:eastAsia="仿宋_GB2312" w:hint="eastAsia"/>
          <w:sz w:val="32"/>
          <w:szCs w:val="32"/>
        </w:rPr>
        <w:t>《规划》范围及对象为</w:t>
      </w:r>
      <w:r w:rsidR="00A03B12" w:rsidRPr="00A03B12">
        <w:rPr>
          <w:rFonts w:eastAsia="仿宋_GB2312"/>
          <w:sz w:val="32"/>
          <w:szCs w:val="32"/>
        </w:rPr>
        <w:t>师市辖区内</w:t>
      </w:r>
      <w:r w:rsidRPr="00FC544A">
        <w:rPr>
          <w:rFonts w:eastAsia="仿宋_GB2312" w:hint="eastAsia"/>
          <w:sz w:val="32"/>
          <w:szCs w:val="32"/>
        </w:rPr>
        <w:t>的所有矿产的矿山企业和资源，适用于</w:t>
      </w:r>
      <w:r w:rsidR="00862212" w:rsidRPr="00FC544A">
        <w:rPr>
          <w:rFonts w:eastAsia="仿宋_GB2312" w:hint="eastAsia"/>
          <w:sz w:val="32"/>
          <w:szCs w:val="32"/>
        </w:rPr>
        <w:t>一师</w:t>
      </w:r>
      <w:r w:rsidRPr="00FC544A">
        <w:rPr>
          <w:rFonts w:eastAsia="仿宋_GB2312" w:hint="eastAsia"/>
          <w:sz w:val="32"/>
          <w:szCs w:val="32"/>
        </w:rPr>
        <w:t>所辖行政区域。</w:t>
      </w:r>
    </w:p>
    <w:p w14:paraId="4B193BD6" w14:textId="09476288" w:rsidR="00EA389C" w:rsidRPr="004A4FF2" w:rsidRDefault="00EA389C" w:rsidP="00A03B12">
      <w:pPr>
        <w:tabs>
          <w:tab w:val="center" w:pos="4743"/>
        </w:tabs>
        <w:spacing w:line="560" w:lineRule="exact"/>
        <w:ind w:firstLineChars="200" w:firstLine="643"/>
        <w:outlineLvl w:val="1"/>
        <w:rPr>
          <w:rFonts w:eastAsia="楷体"/>
          <w:b/>
          <w:bCs/>
          <w:sz w:val="32"/>
          <w:szCs w:val="32"/>
        </w:rPr>
      </w:pPr>
      <w:bookmarkStart w:id="45" w:name="_Toc448648729"/>
      <w:bookmarkStart w:id="46" w:name="_Toc105319428"/>
      <w:bookmarkStart w:id="47" w:name="_Toc232378182"/>
      <w:r w:rsidRPr="004A4FF2">
        <w:rPr>
          <w:rFonts w:eastAsia="楷体" w:hint="eastAsia"/>
          <w:b/>
          <w:bCs/>
          <w:sz w:val="32"/>
          <w:szCs w:val="32"/>
        </w:rPr>
        <w:t>（二）规划的适用范围</w:t>
      </w:r>
      <w:bookmarkEnd w:id="45"/>
      <w:bookmarkEnd w:id="46"/>
      <w:bookmarkEnd w:id="47"/>
      <w:r w:rsidR="00A03B12">
        <w:rPr>
          <w:rFonts w:eastAsia="楷体"/>
          <w:b/>
          <w:bCs/>
          <w:sz w:val="32"/>
          <w:szCs w:val="32"/>
        </w:rPr>
        <w:tab/>
      </w:r>
    </w:p>
    <w:p w14:paraId="22196692" w14:textId="213638DA" w:rsidR="00EA389C" w:rsidRPr="00FC544A" w:rsidRDefault="006D0C3A" w:rsidP="00FC544A">
      <w:pPr>
        <w:spacing w:line="540" w:lineRule="exact"/>
        <w:ind w:firstLineChars="200" w:firstLine="640"/>
        <w:rPr>
          <w:rFonts w:eastAsia="仿宋_GB2312"/>
          <w:sz w:val="32"/>
          <w:szCs w:val="32"/>
        </w:rPr>
      </w:pPr>
      <w:r w:rsidRPr="00FC544A">
        <w:rPr>
          <w:rFonts w:eastAsia="仿宋_GB2312"/>
          <w:sz w:val="32"/>
          <w:szCs w:val="32"/>
        </w:rPr>
        <w:t>《规划》范围及对象为第一师阿拉尔市所辖行政区域内的所有矿产资源及矿山企业。本规划是兵团矿产资源规划的一个重要组成部分，又是第一师阿拉尔市经济和社会发展第十五个五年规划纲要的专项规划。是依法审批和监督管理地质调查、矿产资源勘查、开采、保护和矿区生态修复的基本依据。</w:t>
      </w:r>
      <w:bookmarkStart w:id="48" w:name="OLE_LINK5"/>
      <w:r w:rsidRPr="00FC544A">
        <w:rPr>
          <w:rFonts w:eastAsia="仿宋_GB2312"/>
          <w:sz w:val="32"/>
          <w:szCs w:val="32"/>
        </w:rPr>
        <w:t>《</w:t>
      </w:r>
      <w:bookmarkEnd w:id="48"/>
      <w:r w:rsidRPr="00FC544A">
        <w:rPr>
          <w:rFonts w:eastAsia="仿宋_GB2312"/>
          <w:sz w:val="32"/>
          <w:szCs w:val="32"/>
        </w:rPr>
        <w:t>规划》的目标和主要指标纳入市国民经济和社会发展规划并进行考核</w:t>
      </w:r>
      <w:r w:rsidR="00EA389C" w:rsidRPr="00FC544A">
        <w:rPr>
          <w:rFonts w:eastAsia="仿宋_GB2312" w:hint="eastAsia"/>
          <w:sz w:val="32"/>
          <w:szCs w:val="32"/>
        </w:rPr>
        <w:t>。</w:t>
      </w:r>
    </w:p>
    <w:p w14:paraId="4380C31C" w14:textId="77777777" w:rsidR="00EA389C" w:rsidRPr="004A4FF2" w:rsidRDefault="00EA389C" w:rsidP="004A4FF2">
      <w:pPr>
        <w:spacing w:line="560" w:lineRule="exact"/>
        <w:ind w:firstLineChars="200" w:firstLine="643"/>
        <w:outlineLvl w:val="1"/>
        <w:rPr>
          <w:rFonts w:eastAsia="楷体"/>
          <w:b/>
          <w:bCs/>
          <w:sz w:val="32"/>
          <w:szCs w:val="32"/>
        </w:rPr>
      </w:pPr>
      <w:bookmarkStart w:id="49" w:name="_Toc448648730"/>
      <w:bookmarkStart w:id="50" w:name="_Toc105319429"/>
      <w:bookmarkStart w:id="51" w:name="_Toc232378183"/>
      <w:r w:rsidRPr="004A4FF2">
        <w:rPr>
          <w:rFonts w:eastAsia="楷体" w:hint="eastAsia"/>
          <w:b/>
          <w:bCs/>
          <w:sz w:val="32"/>
          <w:szCs w:val="32"/>
        </w:rPr>
        <w:t>（三）规划期限</w:t>
      </w:r>
      <w:bookmarkEnd w:id="49"/>
      <w:bookmarkEnd w:id="50"/>
      <w:bookmarkEnd w:id="51"/>
    </w:p>
    <w:p w14:paraId="3DC9DB5E" w14:textId="3689B5DD" w:rsidR="00EA389C" w:rsidRPr="00FC544A" w:rsidRDefault="00EA389C" w:rsidP="00FC544A">
      <w:pPr>
        <w:spacing w:line="540" w:lineRule="exact"/>
        <w:ind w:firstLineChars="200" w:firstLine="640"/>
        <w:rPr>
          <w:rFonts w:eastAsia="仿宋_GB2312"/>
          <w:sz w:val="32"/>
          <w:szCs w:val="32"/>
        </w:rPr>
      </w:pPr>
      <w:r w:rsidRPr="00FC544A">
        <w:rPr>
          <w:rFonts w:eastAsia="仿宋_GB2312" w:hint="eastAsia"/>
          <w:sz w:val="32"/>
          <w:szCs w:val="32"/>
        </w:rPr>
        <w:t>《规划》以</w:t>
      </w:r>
      <w:r w:rsidRPr="00FC544A">
        <w:rPr>
          <w:rFonts w:eastAsia="仿宋_GB2312" w:hint="eastAsia"/>
          <w:sz w:val="32"/>
          <w:szCs w:val="32"/>
        </w:rPr>
        <w:t>20</w:t>
      </w:r>
      <w:r w:rsidR="00CA1EC7" w:rsidRPr="00FC544A">
        <w:rPr>
          <w:rFonts w:eastAsia="仿宋_GB2312"/>
          <w:sz w:val="32"/>
          <w:szCs w:val="32"/>
        </w:rPr>
        <w:t>2</w:t>
      </w:r>
      <w:r w:rsidR="00A53299" w:rsidRPr="00FC544A">
        <w:rPr>
          <w:rFonts w:eastAsia="仿宋_GB2312" w:hint="eastAsia"/>
          <w:sz w:val="32"/>
          <w:szCs w:val="32"/>
        </w:rPr>
        <w:t>5</w:t>
      </w:r>
      <w:r w:rsidRPr="00FC544A">
        <w:rPr>
          <w:rFonts w:eastAsia="仿宋_GB2312" w:hint="eastAsia"/>
          <w:sz w:val="32"/>
          <w:szCs w:val="32"/>
        </w:rPr>
        <w:t>年为基准年，规划期</w:t>
      </w:r>
      <w:r w:rsidRPr="00FC544A">
        <w:rPr>
          <w:rFonts w:eastAsia="仿宋_GB2312" w:hint="eastAsia"/>
          <w:sz w:val="32"/>
          <w:szCs w:val="32"/>
        </w:rPr>
        <w:t>20</w:t>
      </w:r>
      <w:r w:rsidR="002A0405" w:rsidRPr="00FC544A">
        <w:rPr>
          <w:rFonts w:eastAsia="仿宋_GB2312"/>
          <w:sz w:val="32"/>
          <w:szCs w:val="32"/>
        </w:rPr>
        <w:t>2</w:t>
      </w:r>
      <w:r w:rsidR="00A53299" w:rsidRPr="00FC544A">
        <w:rPr>
          <w:rFonts w:eastAsia="仿宋_GB2312" w:hint="eastAsia"/>
          <w:sz w:val="32"/>
          <w:szCs w:val="32"/>
        </w:rPr>
        <w:t>6</w:t>
      </w:r>
      <w:r w:rsidRPr="00FC544A">
        <w:rPr>
          <w:rFonts w:eastAsia="仿宋_GB2312" w:hint="eastAsia"/>
          <w:sz w:val="32"/>
          <w:szCs w:val="32"/>
        </w:rPr>
        <w:t>—</w:t>
      </w:r>
      <w:r w:rsidRPr="00FC544A">
        <w:rPr>
          <w:rFonts w:eastAsia="仿宋_GB2312" w:hint="eastAsia"/>
          <w:sz w:val="32"/>
          <w:szCs w:val="32"/>
        </w:rPr>
        <w:t>20</w:t>
      </w:r>
      <w:r w:rsidR="00A53299" w:rsidRPr="00FC544A">
        <w:rPr>
          <w:rFonts w:eastAsia="仿宋_GB2312" w:hint="eastAsia"/>
          <w:sz w:val="32"/>
          <w:szCs w:val="32"/>
        </w:rPr>
        <w:t>30</w:t>
      </w:r>
      <w:r w:rsidRPr="00FC544A">
        <w:rPr>
          <w:rFonts w:eastAsia="仿宋_GB2312" w:hint="eastAsia"/>
          <w:sz w:val="32"/>
          <w:szCs w:val="32"/>
        </w:rPr>
        <w:t>年，展望到</w:t>
      </w:r>
      <w:r w:rsidRPr="00FC544A">
        <w:rPr>
          <w:rFonts w:eastAsia="仿宋_GB2312" w:hint="eastAsia"/>
          <w:sz w:val="32"/>
          <w:szCs w:val="32"/>
        </w:rPr>
        <w:t>20</w:t>
      </w:r>
      <w:r w:rsidR="002A0405" w:rsidRPr="00FC544A">
        <w:rPr>
          <w:rFonts w:eastAsia="仿宋_GB2312"/>
          <w:sz w:val="32"/>
          <w:szCs w:val="32"/>
        </w:rPr>
        <w:t>3</w:t>
      </w:r>
      <w:r w:rsidRPr="00FC544A">
        <w:rPr>
          <w:rFonts w:eastAsia="仿宋_GB2312" w:hint="eastAsia"/>
          <w:sz w:val="32"/>
          <w:szCs w:val="32"/>
        </w:rPr>
        <w:t>5</w:t>
      </w:r>
      <w:r w:rsidRPr="00FC544A">
        <w:rPr>
          <w:rFonts w:eastAsia="仿宋_GB2312" w:hint="eastAsia"/>
          <w:sz w:val="32"/>
          <w:szCs w:val="32"/>
        </w:rPr>
        <w:t>年。</w:t>
      </w:r>
    </w:p>
    <w:p w14:paraId="03F188F5" w14:textId="77777777" w:rsidR="00EA389C" w:rsidRPr="004A4FF2" w:rsidRDefault="00EA389C" w:rsidP="004A4FF2">
      <w:pPr>
        <w:spacing w:line="560" w:lineRule="exact"/>
        <w:ind w:firstLineChars="200" w:firstLine="643"/>
        <w:outlineLvl w:val="1"/>
        <w:rPr>
          <w:rFonts w:eastAsia="楷体"/>
          <w:b/>
          <w:bCs/>
          <w:sz w:val="32"/>
          <w:szCs w:val="32"/>
        </w:rPr>
      </w:pPr>
      <w:bookmarkStart w:id="52" w:name="_Toc448648731"/>
      <w:bookmarkStart w:id="53" w:name="_Toc105319430"/>
      <w:bookmarkStart w:id="54" w:name="_Toc232378184"/>
      <w:r w:rsidRPr="004A4FF2">
        <w:rPr>
          <w:rFonts w:eastAsia="楷体" w:hint="eastAsia"/>
          <w:b/>
          <w:bCs/>
          <w:sz w:val="32"/>
          <w:szCs w:val="32"/>
        </w:rPr>
        <w:t>（四）实施</w:t>
      </w:r>
      <w:bookmarkEnd w:id="52"/>
      <w:bookmarkEnd w:id="53"/>
      <w:bookmarkEnd w:id="54"/>
    </w:p>
    <w:p w14:paraId="7DF5997E" w14:textId="5A30F2D7" w:rsidR="00614CEE" w:rsidRPr="00FC544A" w:rsidRDefault="00EA389C" w:rsidP="00FC544A">
      <w:pPr>
        <w:spacing w:line="540" w:lineRule="exact"/>
        <w:ind w:firstLineChars="200" w:firstLine="640"/>
        <w:rPr>
          <w:rFonts w:eastAsia="仿宋_GB2312"/>
          <w:sz w:val="32"/>
          <w:szCs w:val="32"/>
        </w:rPr>
      </w:pPr>
      <w:r w:rsidRPr="00FC544A">
        <w:rPr>
          <w:rFonts w:eastAsia="仿宋_GB2312" w:hint="eastAsia"/>
          <w:sz w:val="32"/>
          <w:szCs w:val="32"/>
        </w:rPr>
        <w:t>本《规划》经</w:t>
      </w:r>
      <w:r w:rsidR="005D55E4" w:rsidRPr="00FC544A">
        <w:rPr>
          <w:rFonts w:eastAsia="仿宋_GB2312" w:hint="eastAsia"/>
          <w:sz w:val="32"/>
          <w:szCs w:val="32"/>
        </w:rPr>
        <w:t>新疆生产建设</w:t>
      </w:r>
      <w:r w:rsidR="004A79A9" w:rsidRPr="00FC544A">
        <w:rPr>
          <w:rFonts w:eastAsia="仿宋_GB2312" w:hint="eastAsia"/>
          <w:sz w:val="32"/>
          <w:szCs w:val="32"/>
        </w:rPr>
        <w:t>兵团第一师阿拉尔市</w:t>
      </w:r>
      <w:r w:rsidRPr="00FC544A">
        <w:rPr>
          <w:rFonts w:eastAsia="仿宋_GB2312" w:hint="eastAsia"/>
          <w:sz w:val="32"/>
          <w:szCs w:val="32"/>
        </w:rPr>
        <w:t>人民政府审查同意并上报</w:t>
      </w:r>
      <w:r w:rsidR="00DC7144" w:rsidRPr="00FC544A">
        <w:rPr>
          <w:rFonts w:eastAsia="仿宋_GB2312" w:hint="eastAsia"/>
          <w:sz w:val="32"/>
          <w:szCs w:val="32"/>
        </w:rPr>
        <w:t>新疆</w:t>
      </w:r>
      <w:r w:rsidR="002A4906" w:rsidRPr="00FC544A">
        <w:rPr>
          <w:rFonts w:eastAsia="仿宋_GB2312" w:hint="eastAsia"/>
          <w:sz w:val="32"/>
          <w:szCs w:val="32"/>
        </w:rPr>
        <w:t>生产建设兵团自然资源局</w:t>
      </w:r>
      <w:r w:rsidRPr="00FC544A">
        <w:rPr>
          <w:rFonts w:eastAsia="仿宋_GB2312" w:hint="eastAsia"/>
          <w:sz w:val="32"/>
          <w:szCs w:val="32"/>
        </w:rPr>
        <w:t>批准后，由</w:t>
      </w:r>
      <w:r w:rsidR="005D55E4" w:rsidRPr="00FC544A">
        <w:rPr>
          <w:rFonts w:eastAsia="仿宋_GB2312" w:hint="eastAsia"/>
          <w:sz w:val="32"/>
          <w:szCs w:val="32"/>
        </w:rPr>
        <w:t>新疆生产建设</w:t>
      </w:r>
      <w:r w:rsidR="004A79A9" w:rsidRPr="00FC544A">
        <w:rPr>
          <w:rFonts w:eastAsia="仿宋_GB2312" w:hint="eastAsia"/>
          <w:sz w:val="32"/>
          <w:szCs w:val="32"/>
        </w:rPr>
        <w:t>兵团第一师阿拉尔市</w:t>
      </w:r>
      <w:r w:rsidRPr="00FC544A">
        <w:rPr>
          <w:rFonts w:eastAsia="仿宋_GB2312" w:hint="eastAsia"/>
          <w:sz w:val="32"/>
          <w:szCs w:val="32"/>
        </w:rPr>
        <w:t>人民政府发布</w:t>
      </w:r>
      <w:r w:rsidR="00B2737D" w:rsidRPr="00FC544A">
        <w:rPr>
          <w:rFonts w:eastAsia="仿宋_GB2312" w:hint="eastAsia"/>
          <w:sz w:val="32"/>
          <w:szCs w:val="32"/>
        </w:rPr>
        <w:t>并组织实施</w:t>
      </w:r>
      <w:r w:rsidRPr="00FC544A">
        <w:rPr>
          <w:rFonts w:eastAsia="仿宋_GB2312" w:hint="eastAsia"/>
          <w:sz w:val="32"/>
          <w:szCs w:val="32"/>
        </w:rPr>
        <w:t>。规划执行中接受</w:t>
      </w:r>
      <w:r w:rsidR="002A4906" w:rsidRPr="00FC544A">
        <w:rPr>
          <w:rFonts w:eastAsia="仿宋_GB2312" w:hint="eastAsia"/>
          <w:sz w:val="32"/>
          <w:szCs w:val="32"/>
        </w:rPr>
        <w:t>兵团</w:t>
      </w:r>
      <w:r w:rsidRPr="00FC544A">
        <w:rPr>
          <w:rFonts w:eastAsia="仿宋_GB2312" w:hint="eastAsia"/>
          <w:sz w:val="32"/>
          <w:szCs w:val="32"/>
        </w:rPr>
        <w:t>和</w:t>
      </w:r>
      <w:r w:rsidR="002317E0" w:rsidRPr="002317E0">
        <w:rPr>
          <w:rFonts w:eastAsia="仿宋_GB2312"/>
          <w:sz w:val="32"/>
          <w:szCs w:val="32"/>
        </w:rPr>
        <w:t>新疆生产建设兵团自然资源局</w:t>
      </w:r>
      <w:r w:rsidRPr="00FC544A">
        <w:rPr>
          <w:rFonts w:eastAsia="仿宋_GB2312" w:hint="eastAsia"/>
          <w:sz w:val="32"/>
          <w:szCs w:val="32"/>
        </w:rPr>
        <w:t>的监督管理。</w:t>
      </w:r>
      <w:bookmarkStart w:id="55" w:name="_Toc448648732"/>
      <w:bookmarkStart w:id="56" w:name="_Toc105319431"/>
    </w:p>
    <w:p w14:paraId="04B1F12F" w14:textId="77777777" w:rsidR="00614CEE" w:rsidRDefault="00614CEE" w:rsidP="00614CEE">
      <w:pPr>
        <w:spacing w:line="540" w:lineRule="exact"/>
        <w:ind w:firstLineChars="200" w:firstLine="560"/>
        <w:rPr>
          <w:rFonts w:ascii="仿宋_GB2312" w:eastAsia="仿宋_GB2312"/>
          <w:sz w:val="28"/>
        </w:rPr>
      </w:pPr>
    </w:p>
    <w:p w14:paraId="3E530451" w14:textId="77777777" w:rsidR="00614CEE" w:rsidRDefault="00614CEE" w:rsidP="00614CEE">
      <w:pPr>
        <w:spacing w:line="540" w:lineRule="exact"/>
        <w:ind w:firstLineChars="200" w:firstLine="560"/>
        <w:rPr>
          <w:rFonts w:ascii="仿宋_GB2312" w:eastAsia="仿宋_GB2312"/>
          <w:sz w:val="28"/>
        </w:rPr>
      </w:pPr>
    </w:p>
    <w:p w14:paraId="6FA79C3A" w14:textId="77777777" w:rsidR="00614CEE" w:rsidRPr="00614CEE" w:rsidRDefault="00614CEE" w:rsidP="00FE3E69">
      <w:pPr>
        <w:spacing w:line="540" w:lineRule="exact"/>
        <w:rPr>
          <w:rFonts w:ascii="仿宋_GB2312" w:eastAsia="仿宋_GB2312"/>
          <w:color w:val="FF0000"/>
          <w:sz w:val="28"/>
        </w:rPr>
      </w:pPr>
    </w:p>
    <w:p w14:paraId="338A0DFA" w14:textId="241CBFC4" w:rsidR="00EA389C" w:rsidRPr="004A4FF2" w:rsidRDefault="00EA389C" w:rsidP="004A4FF2">
      <w:pPr>
        <w:pStyle w:val="1"/>
        <w:keepLines w:val="0"/>
        <w:spacing w:before="0" w:after="0" w:line="560" w:lineRule="exact"/>
        <w:ind w:firstLineChars="200" w:firstLine="640"/>
        <w:textAlignment w:val="baseline"/>
        <w:rPr>
          <w:rFonts w:eastAsia="黑体"/>
          <w:b w:val="0"/>
          <w:sz w:val="32"/>
          <w:szCs w:val="32"/>
        </w:rPr>
      </w:pPr>
      <w:bookmarkStart w:id="57" w:name="_Toc232378185"/>
      <w:r w:rsidRPr="004A4FF2">
        <w:rPr>
          <w:rFonts w:eastAsia="黑体" w:hint="eastAsia"/>
          <w:b w:val="0"/>
          <w:sz w:val="32"/>
          <w:szCs w:val="32"/>
        </w:rPr>
        <w:lastRenderedPageBreak/>
        <w:t>四、《规划》目标、主要指标和主要内容</w:t>
      </w:r>
      <w:bookmarkEnd w:id="55"/>
      <w:bookmarkEnd w:id="56"/>
      <w:bookmarkEnd w:id="57"/>
    </w:p>
    <w:p w14:paraId="52470982" w14:textId="77777777" w:rsidR="00EA389C" w:rsidRPr="004A4FF2" w:rsidRDefault="00EA389C" w:rsidP="004A4FF2">
      <w:pPr>
        <w:spacing w:line="560" w:lineRule="exact"/>
        <w:ind w:firstLineChars="200" w:firstLine="643"/>
        <w:outlineLvl w:val="1"/>
        <w:rPr>
          <w:rFonts w:eastAsia="楷体"/>
          <w:b/>
          <w:bCs/>
          <w:sz w:val="32"/>
          <w:szCs w:val="32"/>
        </w:rPr>
      </w:pPr>
      <w:bookmarkStart w:id="58" w:name="_Toc448648733"/>
      <w:bookmarkStart w:id="59" w:name="_Toc105319432"/>
      <w:bookmarkStart w:id="60" w:name="_Toc232378186"/>
      <w:r w:rsidRPr="004A4FF2">
        <w:rPr>
          <w:rFonts w:eastAsia="楷体" w:hint="eastAsia"/>
          <w:b/>
          <w:bCs/>
          <w:sz w:val="32"/>
          <w:szCs w:val="32"/>
        </w:rPr>
        <w:t>（一）目标</w:t>
      </w:r>
      <w:bookmarkEnd w:id="58"/>
      <w:bookmarkEnd w:id="59"/>
      <w:bookmarkEnd w:id="60"/>
    </w:p>
    <w:p w14:paraId="0A44AA54" w14:textId="1E54CB3A" w:rsidR="00EA389C" w:rsidRPr="00E466AD" w:rsidRDefault="00675EE4" w:rsidP="00FC544A">
      <w:pPr>
        <w:spacing w:line="540" w:lineRule="exact"/>
        <w:ind w:firstLineChars="200" w:firstLine="640"/>
        <w:rPr>
          <w:rFonts w:ascii="仿宋_GB2312" w:eastAsia="仿宋_GB2312"/>
          <w:sz w:val="32"/>
          <w:szCs w:val="32"/>
        </w:rPr>
      </w:pPr>
      <w:r w:rsidRPr="00E466AD">
        <w:rPr>
          <w:rFonts w:ascii="仿宋_GB2312" w:eastAsia="仿宋_GB2312" w:hint="eastAsia"/>
          <w:sz w:val="32"/>
          <w:szCs w:val="32"/>
        </w:rPr>
        <w:t>总体目标：到</w:t>
      </w:r>
      <w:r w:rsidRPr="00734B2A">
        <w:rPr>
          <w:rFonts w:eastAsia="仿宋_GB2312"/>
          <w:sz w:val="32"/>
          <w:szCs w:val="32"/>
        </w:rPr>
        <w:t>2030</w:t>
      </w:r>
      <w:r w:rsidRPr="00734B2A">
        <w:rPr>
          <w:rFonts w:eastAsia="仿宋_GB2312"/>
          <w:sz w:val="32"/>
          <w:szCs w:val="32"/>
        </w:rPr>
        <w:t>年，地质找矿工作取得突破，矿产资源开发布局和结构实现优化，师市矿产资源开发利用更加集约高效，矿业产业发展初步具备规模，矿业绿色发展取得阶段性成效，矿业开发对</w:t>
      </w:r>
      <w:r w:rsidRPr="00734B2A">
        <w:rPr>
          <w:rFonts w:eastAsia="仿宋_GB2312"/>
          <w:sz w:val="32"/>
          <w:szCs w:val="32"/>
        </w:rPr>
        <w:t>“</w:t>
      </w:r>
      <w:r w:rsidRPr="00734B2A">
        <w:rPr>
          <w:rFonts w:eastAsia="仿宋_GB2312"/>
          <w:sz w:val="32"/>
          <w:szCs w:val="32"/>
        </w:rPr>
        <w:t>以产聚人</w:t>
      </w:r>
      <w:r w:rsidRPr="00734B2A">
        <w:rPr>
          <w:rFonts w:eastAsia="仿宋_GB2312"/>
          <w:sz w:val="32"/>
          <w:szCs w:val="32"/>
        </w:rPr>
        <w:t>”</w:t>
      </w:r>
      <w:r w:rsidRPr="00734B2A">
        <w:rPr>
          <w:rFonts w:eastAsia="仿宋_GB2312"/>
          <w:sz w:val="32"/>
          <w:szCs w:val="32"/>
        </w:rPr>
        <w:t>的支撑性作用得到明显体现。展望目标：到</w:t>
      </w:r>
      <w:r w:rsidRPr="00734B2A">
        <w:rPr>
          <w:rFonts w:eastAsia="仿宋_GB2312"/>
          <w:sz w:val="32"/>
          <w:szCs w:val="32"/>
        </w:rPr>
        <w:t>2030</w:t>
      </w:r>
      <w:r w:rsidRPr="00734B2A">
        <w:rPr>
          <w:rFonts w:eastAsia="仿宋_GB2312"/>
          <w:sz w:val="32"/>
          <w:szCs w:val="32"/>
        </w:rPr>
        <w:t>年，以建筑砂石等非金属为重点的矿产开发布局和结构实现全面优化；矿业产业发展初步具备规模，切实保障师市</w:t>
      </w:r>
      <w:r w:rsidRPr="00E466AD">
        <w:rPr>
          <w:rFonts w:ascii="仿宋_GB2312" w:eastAsia="仿宋_GB2312" w:hint="eastAsia"/>
          <w:sz w:val="32"/>
          <w:szCs w:val="32"/>
        </w:rPr>
        <w:t>重大水网、交通干线及库沙新拜产业园建设的基础建材需求</w:t>
      </w:r>
      <w:r w:rsidR="00EA389C" w:rsidRPr="00E466AD">
        <w:rPr>
          <w:rFonts w:ascii="仿宋_GB2312" w:eastAsia="仿宋_GB2312" w:hint="eastAsia"/>
          <w:sz w:val="32"/>
          <w:szCs w:val="32"/>
        </w:rPr>
        <w:t>。</w:t>
      </w:r>
    </w:p>
    <w:p w14:paraId="074713CA" w14:textId="77777777" w:rsidR="00EA389C" w:rsidRPr="004A4FF2" w:rsidRDefault="00EA389C" w:rsidP="004A4FF2">
      <w:pPr>
        <w:spacing w:line="560" w:lineRule="exact"/>
        <w:ind w:firstLineChars="200" w:firstLine="643"/>
        <w:outlineLvl w:val="1"/>
        <w:rPr>
          <w:rFonts w:eastAsia="楷体"/>
          <w:b/>
          <w:bCs/>
          <w:sz w:val="32"/>
          <w:szCs w:val="32"/>
        </w:rPr>
      </w:pPr>
      <w:bookmarkStart w:id="61" w:name="_Toc448648734"/>
      <w:bookmarkStart w:id="62" w:name="_Toc105319433"/>
      <w:bookmarkStart w:id="63" w:name="_Toc232378187"/>
      <w:r w:rsidRPr="004A4FF2">
        <w:rPr>
          <w:rFonts w:eastAsia="楷体" w:hint="eastAsia"/>
          <w:b/>
          <w:bCs/>
          <w:sz w:val="32"/>
          <w:szCs w:val="32"/>
        </w:rPr>
        <w:t>（二）主要指标</w:t>
      </w:r>
      <w:bookmarkEnd w:id="61"/>
      <w:bookmarkEnd w:id="62"/>
      <w:bookmarkEnd w:id="63"/>
    </w:p>
    <w:p w14:paraId="4CCED37F" w14:textId="77777777" w:rsidR="00EA389C" w:rsidRPr="00FC544A" w:rsidRDefault="00EA389C" w:rsidP="00FC544A">
      <w:pPr>
        <w:spacing w:line="540" w:lineRule="exact"/>
        <w:ind w:firstLineChars="200" w:firstLine="640"/>
        <w:rPr>
          <w:rFonts w:eastAsia="仿宋_GB2312"/>
          <w:sz w:val="32"/>
          <w:szCs w:val="32"/>
        </w:rPr>
      </w:pPr>
      <w:r w:rsidRPr="00FC544A">
        <w:rPr>
          <w:rFonts w:eastAsia="仿宋_GB2312" w:hint="eastAsia"/>
          <w:sz w:val="32"/>
          <w:szCs w:val="32"/>
        </w:rPr>
        <w:t>根据地质、资源条件和《规划》的目标任务，结合经济和社会的发展及产业发展的需要，确定矿产资源勘查开发及矿山地质环境保护主要指标</w:t>
      </w:r>
      <w:r w:rsidR="004F02FC" w:rsidRPr="00FC544A">
        <w:rPr>
          <w:rFonts w:eastAsia="仿宋_GB2312" w:hint="eastAsia"/>
          <w:sz w:val="32"/>
          <w:szCs w:val="32"/>
        </w:rPr>
        <w:t>（</w:t>
      </w:r>
      <w:r w:rsidRPr="00FC544A">
        <w:rPr>
          <w:rFonts w:eastAsia="仿宋_GB2312" w:hint="eastAsia"/>
          <w:sz w:val="32"/>
          <w:szCs w:val="32"/>
        </w:rPr>
        <w:t>详见</w:t>
      </w:r>
      <w:r w:rsidR="006E5AA1" w:rsidRPr="00FC544A">
        <w:rPr>
          <w:rFonts w:eastAsia="仿宋_GB2312" w:hint="eastAsia"/>
          <w:sz w:val="32"/>
          <w:szCs w:val="32"/>
        </w:rPr>
        <w:t>表</w:t>
      </w:r>
      <w:r w:rsidR="008A5A60" w:rsidRPr="00FC544A">
        <w:rPr>
          <w:rFonts w:eastAsia="仿宋_GB2312" w:hint="eastAsia"/>
          <w:sz w:val="32"/>
          <w:szCs w:val="32"/>
        </w:rPr>
        <w:t>4-</w:t>
      </w:r>
      <w:r w:rsidR="004F02FC" w:rsidRPr="00FC544A">
        <w:rPr>
          <w:rFonts w:eastAsia="仿宋_GB2312" w:hint="eastAsia"/>
          <w:sz w:val="32"/>
          <w:szCs w:val="32"/>
        </w:rPr>
        <w:t>1</w:t>
      </w:r>
      <w:r w:rsidR="004F02FC" w:rsidRPr="00FC544A">
        <w:rPr>
          <w:rFonts w:eastAsia="仿宋_GB2312" w:hint="eastAsia"/>
          <w:sz w:val="32"/>
          <w:szCs w:val="32"/>
        </w:rPr>
        <w:t>）</w:t>
      </w:r>
      <w:r w:rsidRPr="00FC544A">
        <w:rPr>
          <w:rFonts w:eastAsia="仿宋_GB2312" w:hint="eastAsia"/>
          <w:sz w:val="32"/>
          <w:szCs w:val="32"/>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7"/>
        <w:gridCol w:w="2749"/>
        <w:gridCol w:w="1007"/>
        <w:gridCol w:w="3062"/>
        <w:gridCol w:w="1009"/>
      </w:tblGrid>
      <w:tr w:rsidR="00E47934" w:rsidRPr="00734B2A" w14:paraId="31F2BEDE" w14:textId="77777777" w:rsidTr="00E47934">
        <w:trPr>
          <w:trHeight w:val="517"/>
          <w:tblHeader/>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3C78CA" w14:textId="323CDB81" w:rsidR="00E47934" w:rsidRPr="00734B2A" w:rsidRDefault="00E47934" w:rsidP="00E47934">
            <w:pPr>
              <w:jc w:val="center"/>
            </w:pPr>
            <w:r w:rsidRPr="00734B2A">
              <w:rPr>
                <w:b/>
                <w:bCs/>
              </w:rPr>
              <w:t>表</w:t>
            </w:r>
            <w:r w:rsidRPr="00734B2A">
              <w:rPr>
                <w:b/>
                <w:bCs/>
              </w:rPr>
              <w:t xml:space="preserve">4-1 </w:t>
            </w:r>
            <w:r w:rsidRPr="00734B2A">
              <w:rPr>
                <w:b/>
                <w:bCs/>
              </w:rPr>
              <w:t>第一师阿拉尔市矿产资源规划指标体系表</w:t>
            </w:r>
          </w:p>
        </w:tc>
      </w:tr>
      <w:tr w:rsidR="00E47934" w:rsidRPr="00734B2A" w14:paraId="44D68038" w14:textId="77777777" w:rsidTr="00C708BE">
        <w:trPr>
          <w:trHeight w:hRule="exact" w:val="1030"/>
          <w:tblHeader/>
          <w:jc w:val="center"/>
        </w:trPr>
        <w:tc>
          <w:tcPr>
            <w:tcW w:w="570" w:type="pct"/>
            <w:tcBorders>
              <w:top w:val="single" w:sz="4" w:space="0" w:color="auto"/>
              <w:left w:val="single" w:sz="4" w:space="0" w:color="auto"/>
              <w:bottom w:val="single" w:sz="4" w:space="0" w:color="auto"/>
              <w:right w:val="single" w:sz="4" w:space="0" w:color="auto"/>
            </w:tcBorders>
            <w:vAlign w:val="center"/>
            <w:hideMark/>
          </w:tcPr>
          <w:p w14:paraId="48910A30" w14:textId="77777777" w:rsidR="00E47934" w:rsidRPr="00734B2A" w:rsidRDefault="00E47934" w:rsidP="00E47934">
            <w:pPr>
              <w:jc w:val="center"/>
            </w:pPr>
            <w:r w:rsidRPr="00734B2A">
              <w:t>类别</w:t>
            </w:r>
          </w:p>
        </w:tc>
        <w:tc>
          <w:tcPr>
            <w:tcW w:w="1556" w:type="pct"/>
            <w:tcBorders>
              <w:top w:val="single" w:sz="4" w:space="0" w:color="auto"/>
              <w:left w:val="single" w:sz="4" w:space="0" w:color="auto"/>
              <w:bottom w:val="single" w:sz="4" w:space="0" w:color="auto"/>
              <w:right w:val="single" w:sz="4" w:space="0" w:color="auto"/>
            </w:tcBorders>
            <w:vAlign w:val="center"/>
            <w:hideMark/>
          </w:tcPr>
          <w:p w14:paraId="7F40AE79" w14:textId="77777777" w:rsidR="00E47934" w:rsidRPr="00734B2A" w:rsidRDefault="00E47934" w:rsidP="00E47934">
            <w:pPr>
              <w:jc w:val="center"/>
            </w:pPr>
            <w:r w:rsidRPr="00734B2A">
              <w:t>指标名称</w:t>
            </w:r>
          </w:p>
        </w:tc>
        <w:tc>
          <w:tcPr>
            <w:tcW w:w="570" w:type="pct"/>
            <w:tcBorders>
              <w:top w:val="single" w:sz="4" w:space="0" w:color="auto"/>
              <w:left w:val="single" w:sz="4" w:space="0" w:color="auto"/>
              <w:bottom w:val="single" w:sz="4" w:space="0" w:color="auto"/>
              <w:right w:val="single" w:sz="4" w:space="0" w:color="auto"/>
            </w:tcBorders>
            <w:vAlign w:val="center"/>
            <w:hideMark/>
          </w:tcPr>
          <w:p w14:paraId="6F724C65" w14:textId="77777777" w:rsidR="00E47934" w:rsidRPr="00734B2A" w:rsidRDefault="00E47934" w:rsidP="00E47934">
            <w:pPr>
              <w:jc w:val="center"/>
            </w:pPr>
            <w:r w:rsidRPr="00734B2A">
              <w:t>单位</w:t>
            </w:r>
          </w:p>
        </w:tc>
        <w:tc>
          <w:tcPr>
            <w:tcW w:w="1733" w:type="pct"/>
            <w:tcBorders>
              <w:top w:val="single" w:sz="4" w:space="0" w:color="auto"/>
              <w:left w:val="single" w:sz="4" w:space="0" w:color="auto"/>
              <w:bottom w:val="single" w:sz="4" w:space="0" w:color="auto"/>
              <w:right w:val="single" w:sz="4" w:space="0" w:color="auto"/>
            </w:tcBorders>
            <w:vAlign w:val="center"/>
            <w:hideMark/>
          </w:tcPr>
          <w:p w14:paraId="0EE9A306" w14:textId="77777777" w:rsidR="00E47934" w:rsidRPr="00734B2A" w:rsidRDefault="00E47934" w:rsidP="00E47934">
            <w:pPr>
              <w:jc w:val="center"/>
            </w:pPr>
            <w:r w:rsidRPr="00734B2A">
              <w:t>规划指标（</w:t>
            </w:r>
            <w:r w:rsidRPr="00734B2A">
              <w:t>2026—2030</w:t>
            </w:r>
            <w:r w:rsidRPr="00734B2A">
              <w:t>年）</w:t>
            </w:r>
          </w:p>
        </w:tc>
        <w:tc>
          <w:tcPr>
            <w:tcW w:w="571" w:type="pct"/>
            <w:tcBorders>
              <w:top w:val="single" w:sz="4" w:space="0" w:color="auto"/>
              <w:left w:val="single" w:sz="4" w:space="0" w:color="auto"/>
              <w:bottom w:val="single" w:sz="4" w:space="0" w:color="auto"/>
              <w:right w:val="single" w:sz="4" w:space="0" w:color="auto"/>
            </w:tcBorders>
            <w:vAlign w:val="center"/>
            <w:hideMark/>
          </w:tcPr>
          <w:p w14:paraId="341FD90C" w14:textId="77777777" w:rsidR="00E47934" w:rsidRPr="00734B2A" w:rsidRDefault="00E47934" w:rsidP="00E47934">
            <w:pPr>
              <w:jc w:val="center"/>
            </w:pPr>
            <w:r w:rsidRPr="00734B2A">
              <w:t>指标属性</w:t>
            </w:r>
          </w:p>
        </w:tc>
      </w:tr>
      <w:tr w:rsidR="00422788" w:rsidRPr="00734B2A" w14:paraId="083DE6E7" w14:textId="77777777" w:rsidTr="00A0507D">
        <w:trPr>
          <w:trHeight w:hRule="exact" w:val="557"/>
          <w:jc w:val="center"/>
        </w:trPr>
        <w:tc>
          <w:tcPr>
            <w:tcW w:w="570" w:type="pct"/>
            <w:vMerge w:val="restart"/>
            <w:tcBorders>
              <w:top w:val="single" w:sz="4" w:space="0" w:color="auto"/>
              <w:left w:val="single" w:sz="4" w:space="0" w:color="auto"/>
              <w:right w:val="single" w:sz="4" w:space="0" w:color="auto"/>
            </w:tcBorders>
            <w:vAlign w:val="center"/>
            <w:hideMark/>
          </w:tcPr>
          <w:p w14:paraId="7401BC88" w14:textId="77777777" w:rsidR="00422788" w:rsidRPr="00734B2A" w:rsidRDefault="00422788" w:rsidP="00E47934">
            <w:pPr>
              <w:jc w:val="center"/>
            </w:pPr>
            <w:r w:rsidRPr="00734B2A">
              <w:t>地质调查</w:t>
            </w:r>
          </w:p>
        </w:tc>
        <w:tc>
          <w:tcPr>
            <w:tcW w:w="1556" w:type="pct"/>
            <w:tcBorders>
              <w:top w:val="single" w:sz="4" w:space="0" w:color="auto"/>
              <w:left w:val="single" w:sz="4" w:space="0" w:color="auto"/>
              <w:bottom w:val="single" w:sz="4" w:space="0" w:color="auto"/>
              <w:right w:val="single" w:sz="4" w:space="0" w:color="auto"/>
            </w:tcBorders>
            <w:vAlign w:val="center"/>
            <w:hideMark/>
          </w:tcPr>
          <w:p w14:paraId="01AAA598" w14:textId="029D5B94" w:rsidR="00422788" w:rsidRPr="00734B2A" w:rsidRDefault="00422788" w:rsidP="00E47934">
            <w:pPr>
              <w:jc w:val="center"/>
            </w:pPr>
            <w:r w:rsidRPr="00734B2A">
              <w:t>1</w:t>
            </w:r>
            <w:r w:rsidR="0057070A" w:rsidRPr="0057070A">
              <w:rPr>
                <w:rFonts w:ascii="仿宋_GB2312" w:hAnsi="仿宋_GB2312" w:cs="仿宋_GB2312" w:hint="eastAsia"/>
                <w:szCs w:val="21"/>
              </w:rPr>
              <w:t>∶</w:t>
            </w:r>
            <w:r w:rsidRPr="00734B2A">
              <w:t>5</w:t>
            </w:r>
            <w:r w:rsidRPr="00734B2A">
              <w:t>万矿产地质调查</w:t>
            </w:r>
          </w:p>
        </w:tc>
        <w:tc>
          <w:tcPr>
            <w:tcW w:w="570" w:type="pct"/>
            <w:tcBorders>
              <w:top w:val="single" w:sz="4" w:space="0" w:color="auto"/>
              <w:left w:val="single" w:sz="4" w:space="0" w:color="auto"/>
              <w:bottom w:val="single" w:sz="4" w:space="0" w:color="auto"/>
              <w:right w:val="single" w:sz="4" w:space="0" w:color="auto"/>
            </w:tcBorders>
            <w:vAlign w:val="center"/>
            <w:hideMark/>
          </w:tcPr>
          <w:p w14:paraId="0A9F792F" w14:textId="77777777" w:rsidR="00422788" w:rsidRPr="00734B2A" w:rsidRDefault="00422788" w:rsidP="00E47934">
            <w:pPr>
              <w:jc w:val="center"/>
            </w:pPr>
            <w:r w:rsidRPr="00734B2A">
              <w:t>平方千米</w:t>
            </w:r>
          </w:p>
        </w:tc>
        <w:tc>
          <w:tcPr>
            <w:tcW w:w="1733" w:type="pct"/>
            <w:tcBorders>
              <w:top w:val="single" w:sz="4" w:space="0" w:color="auto"/>
              <w:left w:val="single" w:sz="4" w:space="0" w:color="auto"/>
              <w:bottom w:val="single" w:sz="4" w:space="0" w:color="auto"/>
              <w:right w:val="single" w:sz="4" w:space="0" w:color="auto"/>
            </w:tcBorders>
            <w:vAlign w:val="center"/>
            <w:hideMark/>
          </w:tcPr>
          <w:p w14:paraId="22F8C610" w14:textId="7F4165DC" w:rsidR="00422788" w:rsidRPr="00734B2A" w:rsidRDefault="00422788" w:rsidP="00E47934">
            <w:pPr>
              <w:jc w:val="center"/>
            </w:pPr>
            <w:r w:rsidRPr="00734B2A">
              <w:t>450</w:t>
            </w:r>
          </w:p>
        </w:tc>
        <w:tc>
          <w:tcPr>
            <w:tcW w:w="571" w:type="pct"/>
            <w:tcBorders>
              <w:top w:val="single" w:sz="4" w:space="0" w:color="auto"/>
              <w:left w:val="single" w:sz="4" w:space="0" w:color="auto"/>
              <w:bottom w:val="single" w:sz="4" w:space="0" w:color="auto"/>
              <w:right w:val="single" w:sz="4" w:space="0" w:color="auto"/>
            </w:tcBorders>
            <w:vAlign w:val="center"/>
            <w:hideMark/>
          </w:tcPr>
          <w:p w14:paraId="3CD310F2" w14:textId="77777777" w:rsidR="00422788" w:rsidRPr="00734B2A" w:rsidRDefault="00422788" w:rsidP="00E47934">
            <w:pPr>
              <w:jc w:val="center"/>
            </w:pPr>
            <w:r w:rsidRPr="00734B2A">
              <w:t>预期性</w:t>
            </w:r>
          </w:p>
        </w:tc>
      </w:tr>
      <w:tr w:rsidR="00422788" w:rsidRPr="00734B2A" w14:paraId="7A334081" w14:textId="77777777" w:rsidTr="00A0507D">
        <w:trPr>
          <w:trHeight w:hRule="exact" w:val="557"/>
          <w:jc w:val="center"/>
        </w:trPr>
        <w:tc>
          <w:tcPr>
            <w:tcW w:w="570" w:type="pct"/>
            <w:vMerge/>
            <w:tcBorders>
              <w:left w:val="single" w:sz="4" w:space="0" w:color="auto"/>
              <w:right w:val="single" w:sz="4" w:space="0" w:color="auto"/>
            </w:tcBorders>
            <w:vAlign w:val="center"/>
            <w:hideMark/>
          </w:tcPr>
          <w:p w14:paraId="49CFD295" w14:textId="77777777" w:rsidR="00422788" w:rsidRPr="00734B2A" w:rsidRDefault="00422788" w:rsidP="00E47934">
            <w:pPr>
              <w:jc w:val="center"/>
            </w:pPr>
          </w:p>
        </w:tc>
        <w:tc>
          <w:tcPr>
            <w:tcW w:w="1556" w:type="pct"/>
            <w:tcBorders>
              <w:top w:val="single" w:sz="4" w:space="0" w:color="auto"/>
              <w:left w:val="single" w:sz="4" w:space="0" w:color="auto"/>
              <w:bottom w:val="single" w:sz="4" w:space="0" w:color="auto"/>
              <w:right w:val="single" w:sz="4" w:space="0" w:color="auto"/>
            </w:tcBorders>
            <w:vAlign w:val="center"/>
            <w:hideMark/>
          </w:tcPr>
          <w:p w14:paraId="44CE6D7A" w14:textId="078919CE" w:rsidR="00422788" w:rsidRPr="00734B2A" w:rsidRDefault="00422788" w:rsidP="00E47934">
            <w:pPr>
              <w:jc w:val="center"/>
            </w:pPr>
            <w:proofErr w:type="gramStart"/>
            <w:r w:rsidRPr="00734B2A">
              <w:t>1</w:t>
            </w:r>
            <w:r w:rsidR="0057070A" w:rsidRPr="0057070A">
              <w:rPr>
                <w:rFonts w:ascii="仿宋_GB2312" w:hAnsi="仿宋_GB2312" w:cs="仿宋_GB2312" w:hint="eastAsia"/>
                <w:szCs w:val="21"/>
              </w:rPr>
              <w:t>∶</w:t>
            </w:r>
            <w:r w:rsidRPr="00734B2A">
              <w:t>2.</w:t>
            </w:r>
            <w:proofErr w:type="gramEnd"/>
            <w:r w:rsidRPr="00734B2A">
              <w:t>5</w:t>
            </w:r>
            <w:r w:rsidRPr="00734B2A">
              <w:t>万矿产地质调查</w:t>
            </w:r>
          </w:p>
        </w:tc>
        <w:tc>
          <w:tcPr>
            <w:tcW w:w="570" w:type="pct"/>
            <w:tcBorders>
              <w:top w:val="single" w:sz="4" w:space="0" w:color="auto"/>
              <w:left w:val="single" w:sz="4" w:space="0" w:color="auto"/>
              <w:bottom w:val="single" w:sz="4" w:space="0" w:color="auto"/>
              <w:right w:val="single" w:sz="4" w:space="0" w:color="auto"/>
            </w:tcBorders>
            <w:vAlign w:val="center"/>
            <w:hideMark/>
          </w:tcPr>
          <w:p w14:paraId="3E4AC8DF" w14:textId="77777777" w:rsidR="00422788" w:rsidRPr="00734B2A" w:rsidRDefault="00422788" w:rsidP="00E47934">
            <w:pPr>
              <w:jc w:val="center"/>
            </w:pPr>
            <w:r w:rsidRPr="00734B2A">
              <w:t>平方千米</w:t>
            </w:r>
          </w:p>
        </w:tc>
        <w:tc>
          <w:tcPr>
            <w:tcW w:w="1733" w:type="pct"/>
            <w:tcBorders>
              <w:top w:val="single" w:sz="4" w:space="0" w:color="auto"/>
              <w:left w:val="single" w:sz="4" w:space="0" w:color="auto"/>
              <w:bottom w:val="single" w:sz="4" w:space="0" w:color="auto"/>
              <w:right w:val="single" w:sz="4" w:space="0" w:color="auto"/>
            </w:tcBorders>
            <w:vAlign w:val="center"/>
            <w:hideMark/>
          </w:tcPr>
          <w:p w14:paraId="5608EDE6" w14:textId="049C9C63" w:rsidR="00422788" w:rsidRPr="00734B2A" w:rsidRDefault="00422788" w:rsidP="00E47934">
            <w:pPr>
              <w:jc w:val="center"/>
            </w:pPr>
            <w:r w:rsidRPr="00734B2A">
              <w:t>150</w:t>
            </w:r>
          </w:p>
        </w:tc>
        <w:tc>
          <w:tcPr>
            <w:tcW w:w="571" w:type="pct"/>
            <w:tcBorders>
              <w:top w:val="single" w:sz="4" w:space="0" w:color="auto"/>
              <w:left w:val="single" w:sz="4" w:space="0" w:color="auto"/>
              <w:bottom w:val="single" w:sz="4" w:space="0" w:color="auto"/>
              <w:right w:val="single" w:sz="4" w:space="0" w:color="auto"/>
            </w:tcBorders>
            <w:vAlign w:val="center"/>
            <w:hideMark/>
          </w:tcPr>
          <w:p w14:paraId="2F9B770F" w14:textId="77777777" w:rsidR="00422788" w:rsidRPr="00734B2A" w:rsidRDefault="00422788" w:rsidP="00E47934">
            <w:pPr>
              <w:jc w:val="center"/>
            </w:pPr>
            <w:r w:rsidRPr="00734B2A">
              <w:t>预期性</w:t>
            </w:r>
          </w:p>
        </w:tc>
      </w:tr>
      <w:tr w:rsidR="00422788" w:rsidRPr="00734B2A" w14:paraId="319FE96F" w14:textId="77777777" w:rsidTr="00A0507D">
        <w:trPr>
          <w:trHeight w:val="457"/>
          <w:jc w:val="center"/>
        </w:trPr>
        <w:tc>
          <w:tcPr>
            <w:tcW w:w="570" w:type="pct"/>
            <w:vMerge/>
            <w:tcBorders>
              <w:left w:val="single" w:sz="4" w:space="0" w:color="auto"/>
              <w:right w:val="single" w:sz="4" w:space="0" w:color="auto"/>
            </w:tcBorders>
            <w:vAlign w:val="center"/>
            <w:hideMark/>
          </w:tcPr>
          <w:p w14:paraId="1B3E8EB3" w14:textId="77777777" w:rsidR="00422788" w:rsidRPr="00734B2A" w:rsidRDefault="00422788" w:rsidP="00E47934">
            <w:pPr>
              <w:jc w:val="center"/>
            </w:pPr>
          </w:p>
        </w:tc>
        <w:tc>
          <w:tcPr>
            <w:tcW w:w="1556" w:type="pct"/>
            <w:tcBorders>
              <w:top w:val="single" w:sz="4" w:space="0" w:color="auto"/>
              <w:left w:val="single" w:sz="4" w:space="0" w:color="auto"/>
              <w:bottom w:val="single" w:sz="4" w:space="0" w:color="auto"/>
              <w:right w:val="single" w:sz="4" w:space="0" w:color="auto"/>
            </w:tcBorders>
            <w:vAlign w:val="center"/>
            <w:hideMark/>
          </w:tcPr>
          <w:p w14:paraId="49F529FD" w14:textId="77777777" w:rsidR="00422788" w:rsidRPr="00734B2A" w:rsidRDefault="00422788" w:rsidP="00E47934">
            <w:pPr>
              <w:jc w:val="center"/>
            </w:pPr>
            <w:r w:rsidRPr="00734B2A">
              <w:t>水文地质调查</w:t>
            </w:r>
          </w:p>
        </w:tc>
        <w:tc>
          <w:tcPr>
            <w:tcW w:w="570" w:type="pct"/>
            <w:tcBorders>
              <w:top w:val="single" w:sz="4" w:space="0" w:color="auto"/>
              <w:left w:val="single" w:sz="4" w:space="0" w:color="auto"/>
              <w:bottom w:val="single" w:sz="4" w:space="0" w:color="auto"/>
              <w:right w:val="single" w:sz="4" w:space="0" w:color="auto"/>
            </w:tcBorders>
            <w:vAlign w:val="center"/>
            <w:hideMark/>
          </w:tcPr>
          <w:p w14:paraId="5D58BB41" w14:textId="77777777" w:rsidR="00422788" w:rsidRPr="00734B2A" w:rsidRDefault="00422788" w:rsidP="00E47934">
            <w:pPr>
              <w:jc w:val="center"/>
            </w:pPr>
            <w:r w:rsidRPr="00734B2A">
              <w:t>平方千米</w:t>
            </w:r>
          </w:p>
        </w:tc>
        <w:tc>
          <w:tcPr>
            <w:tcW w:w="1733" w:type="pct"/>
            <w:tcBorders>
              <w:top w:val="single" w:sz="4" w:space="0" w:color="auto"/>
              <w:left w:val="single" w:sz="4" w:space="0" w:color="auto"/>
              <w:bottom w:val="single" w:sz="4" w:space="0" w:color="auto"/>
              <w:right w:val="single" w:sz="4" w:space="0" w:color="auto"/>
            </w:tcBorders>
            <w:vAlign w:val="center"/>
            <w:hideMark/>
          </w:tcPr>
          <w:p w14:paraId="30149F7B" w14:textId="27665202" w:rsidR="00422788" w:rsidRPr="00734B2A" w:rsidRDefault="00422788" w:rsidP="00E47934">
            <w:pPr>
              <w:jc w:val="center"/>
            </w:pPr>
            <w:r w:rsidRPr="00734B2A">
              <w:t>600</w:t>
            </w:r>
          </w:p>
        </w:tc>
        <w:tc>
          <w:tcPr>
            <w:tcW w:w="571" w:type="pct"/>
            <w:tcBorders>
              <w:top w:val="single" w:sz="4" w:space="0" w:color="auto"/>
              <w:left w:val="single" w:sz="4" w:space="0" w:color="auto"/>
              <w:bottom w:val="single" w:sz="4" w:space="0" w:color="auto"/>
              <w:right w:val="single" w:sz="4" w:space="0" w:color="auto"/>
            </w:tcBorders>
            <w:vAlign w:val="center"/>
            <w:hideMark/>
          </w:tcPr>
          <w:p w14:paraId="2236F69F" w14:textId="77777777" w:rsidR="00422788" w:rsidRPr="00734B2A" w:rsidRDefault="00422788" w:rsidP="00E47934">
            <w:pPr>
              <w:jc w:val="center"/>
            </w:pPr>
            <w:r w:rsidRPr="00734B2A">
              <w:t>预期性</w:t>
            </w:r>
          </w:p>
        </w:tc>
      </w:tr>
      <w:tr w:rsidR="00422788" w:rsidRPr="00734B2A" w14:paraId="02FE6CF3" w14:textId="77777777" w:rsidTr="00A0507D">
        <w:trPr>
          <w:trHeight w:val="457"/>
          <w:jc w:val="center"/>
        </w:trPr>
        <w:tc>
          <w:tcPr>
            <w:tcW w:w="570" w:type="pct"/>
            <w:vMerge/>
            <w:tcBorders>
              <w:left w:val="single" w:sz="4" w:space="0" w:color="auto"/>
              <w:bottom w:val="single" w:sz="4" w:space="0" w:color="auto"/>
              <w:right w:val="single" w:sz="4" w:space="0" w:color="auto"/>
            </w:tcBorders>
            <w:vAlign w:val="center"/>
          </w:tcPr>
          <w:p w14:paraId="27FAA690" w14:textId="77777777" w:rsidR="00422788" w:rsidRPr="00734B2A" w:rsidRDefault="00422788" w:rsidP="00E47934">
            <w:pPr>
              <w:jc w:val="center"/>
            </w:pPr>
          </w:p>
        </w:tc>
        <w:tc>
          <w:tcPr>
            <w:tcW w:w="1556" w:type="pct"/>
            <w:tcBorders>
              <w:top w:val="single" w:sz="4" w:space="0" w:color="auto"/>
              <w:left w:val="single" w:sz="4" w:space="0" w:color="auto"/>
              <w:bottom w:val="single" w:sz="4" w:space="0" w:color="auto"/>
              <w:right w:val="single" w:sz="4" w:space="0" w:color="auto"/>
            </w:tcBorders>
            <w:vAlign w:val="center"/>
          </w:tcPr>
          <w:p w14:paraId="55D497E3" w14:textId="4A4FF55D" w:rsidR="00422788" w:rsidRPr="00734B2A" w:rsidRDefault="00422788" w:rsidP="00E47934">
            <w:pPr>
              <w:jc w:val="center"/>
            </w:pPr>
            <w:r>
              <w:rPr>
                <w:rFonts w:hint="eastAsia"/>
              </w:rPr>
              <w:t>土壤地质调查</w:t>
            </w:r>
          </w:p>
        </w:tc>
        <w:tc>
          <w:tcPr>
            <w:tcW w:w="570" w:type="pct"/>
            <w:tcBorders>
              <w:top w:val="single" w:sz="4" w:space="0" w:color="auto"/>
              <w:left w:val="single" w:sz="4" w:space="0" w:color="auto"/>
              <w:bottom w:val="single" w:sz="4" w:space="0" w:color="auto"/>
              <w:right w:val="single" w:sz="4" w:space="0" w:color="auto"/>
            </w:tcBorders>
            <w:vAlign w:val="center"/>
          </w:tcPr>
          <w:p w14:paraId="57D3B46F" w14:textId="610D9624" w:rsidR="00422788" w:rsidRPr="00734B2A" w:rsidRDefault="00422788" w:rsidP="00E47934">
            <w:pPr>
              <w:jc w:val="center"/>
            </w:pPr>
            <w:r w:rsidRPr="00734B2A">
              <w:t>平方千米</w:t>
            </w:r>
          </w:p>
        </w:tc>
        <w:tc>
          <w:tcPr>
            <w:tcW w:w="1733" w:type="pct"/>
            <w:tcBorders>
              <w:top w:val="single" w:sz="4" w:space="0" w:color="auto"/>
              <w:left w:val="single" w:sz="4" w:space="0" w:color="auto"/>
              <w:bottom w:val="single" w:sz="4" w:space="0" w:color="auto"/>
              <w:right w:val="single" w:sz="4" w:space="0" w:color="auto"/>
            </w:tcBorders>
            <w:vAlign w:val="center"/>
          </w:tcPr>
          <w:p w14:paraId="6FBDDF69" w14:textId="1487DA82" w:rsidR="00422788" w:rsidRPr="00734B2A" w:rsidRDefault="00422788" w:rsidP="00E47934">
            <w:pPr>
              <w:jc w:val="center"/>
            </w:pPr>
            <w:r>
              <w:rPr>
                <w:rFonts w:hint="eastAsia"/>
              </w:rPr>
              <w:t>300</w:t>
            </w:r>
          </w:p>
        </w:tc>
        <w:tc>
          <w:tcPr>
            <w:tcW w:w="571" w:type="pct"/>
            <w:tcBorders>
              <w:top w:val="single" w:sz="4" w:space="0" w:color="auto"/>
              <w:left w:val="single" w:sz="4" w:space="0" w:color="auto"/>
              <w:bottom w:val="single" w:sz="4" w:space="0" w:color="auto"/>
              <w:right w:val="single" w:sz="4" w:space="0" w:color="auto"/>
            </w:tcBorders>
            <w:vAlign w:val="center"/>
          </w:tcPr>
          <w:p w14:paraId="6230BE39" w14:textId="523F13B4" w:rsidR="00422788" w:rsidRPr="00734B2A" w:rsidRDefault="00422788" w:rsidP="00E47934">
            <w:pPr>
              <w:jc w:val="center"/>
            </w:pPr>
            <w:r w:rsidRPr="00734B2A">
              <w:t>预期性</w:t>
            </w:r>
          </w:p>
        </w:tc>
      </w:tr>
      <w:tr w:rsidR="00E47934" w:rsidRPr="00734B2A" w14:paraId="0FED03DB" w14:textId="77777777" w:rsidTr="00C708BE">
        <w:trPr>
          <w:trHeight w:val="413"/>
          <w:jc w:val="center"/>
        </w:trPr>
        <w:tc>
          <w:tcPr>
            <w:tcW w:w="570" w:type="pct"/>
            <w:vMerge w:val="restart"/>
            <w:tcBorders>
              <w:top w:val="single" w:sz="4" w:space="0" w:color="auto"/>
              <w:left w:val="single" w:sz="4" w:space="0" w:color="auto"/>
              <w:bottom w:val="single" w:sz="4" w:space="0" w:color="auto"/>
              <w:right w:val="single" w:sz="4" w:space="0" w:color="auto"/>
            </w:tcBorders>
            <w:vAlign w:val="center"/>
            <w:hideMark/>
          </w:tcPr>
          <w:p w14:paraId="5ECB1F97" w14:textId="77777777" w:rsidR="00E47934" w:rsidRPr="00734B2A" w:rsidRDefault="00E47934" w:rsidP="00E47934">
            <w:pPr>
              <w:jc w:val="center"/>
            </w:pPr>
            <w:r w:rsidRPr="00734B2A">
              <w:t>矿产勘查</w:t>
            </w:r>
          </w:p>
        </w:tc>
        <w:tc>
          <w:tcPr>
            <w:tcW w:w="1556" w:type="pct"/>
            <w:tcBorders>
              <w:top w:val="single" w:sz="4" w:space="0" w:color="auto"/>
              <w:left w:val="single" w:sz="4" w:space="0" w:color="auto"/>
              <w:bottom w:val="single" w:sz="4" w:space="0" w:color="auto"/>
              <w:right w:val="single" w:sz="4" w:space="0" w:color="auto"/>
            </w:tcBorders>
            <w:vAlign w:val="center"/>
            <w:hideMark/>
          </w:tcPr>
          <w:p w14:paraId="3187BCA6" w14:textId="77777777" w:rsidR="00E47934" w:rsidRPr="00734B2A" w:rsidRDefault="00E47934" w:rsidP="00E47934">
            <w:pPr>
              <w:jc w:val="center"/>
            </w:pPr>
            <w:r w:rsidRPr="00734B2A">
              <w:t>建筑用砂石粘土采矿权数</w:t>
            </w:r>
          </w:p>
        </w:tc>
        <w:tc>
          <w:tcPr>
            <w:tcW w:w="570" w:type="pct"/>
            <w:tcBorders>
              <w:top w:val="single" w:sz="4" w:space="0" w:color="auto"/>
              <w:left w:val="single" w:sz="4" w:space="0" w:color="auto"/>
              <w:bottom w:val="single" w:sz="4" w:space="0" w:color="auto"/>
              <w:right w:val="single" w:sz="4" w:space="0" w:color="auto"/>
            </w:tcBorders>
            <w:vAlign w:val="center"/>
            <w:hideMark/>
          </w:tcPr>
          <w:p w14:paraId="3F5CE926" w14:textId="77777777" w:rsidR="00E47934" w:rsidRPr="00734B2A" w:rsidRDefault="00E47934" w:rsidP="00E47934">
            <w:pPr>
              <w:jc w:val="center"/>
            </w:pPr>
            <w:r w:rsidRPr="00734B2A">
              <w:t>个</w:t>
            </w:r>
          </w:p>
        </w:tc>
        <w:tc>
          <w:tcPr>
            <w:tcW w:w="1733" w:type="pct"/>
            <w:tcBorders>
              <w:top w:val="single" w:sz="4" w:space="0" w:color="auto"/>
              <w:left w:val="single" w:sz="4" w:space="0" w:color="auto"/>
              <w:bottom w:val="single" w:sz="4" w:space="0" w:color="auto"/>
              <w:right w:val="single" w:sz="4" w:space="0" w:color="auto"/>
            </w:tcBorders>
            <w:vAlign w:val="center"/>
            <w:hideMark/>
          </w:tcPr>
          <w:p w14:paraId="6A691D29" w14:textId="77777777" w:rsidR="00E47934" w:rsidRPr="00734B2A" w:rsidRDefault="00E47934" w:rsidP="00E47934">
            <w:pPr>
              <w:jc w:val="center"/>
            </w:pPr>
            <w:r w:rsidRPr="00734B2A">
              <w:t>14</w:t>
            </w:r>
          </w:p>
        </w:tc>
        <w:tc>
          <w:tcPr>
            <w:tcW w:w="571" w:type="pct"/>
            <w:tcBorders>
              <w:top w:val="single" w:sz="4" w:space="0" w:color="auto"/>
              <w:left w:val="single" w:sz="4" w:space="0" w:color="auto"/>
              <w:bottom w:val="single" w:sz="4" w:space="0" w:color="auto"/>
              <w:right w:val="single" w:sz="4" w:space="0" w:color="auto"/>
            </w:tcBorders>
            <w:vAlign w:val="center"/>
            <w:hideMark/>
          </w:tcPr>
          <w:p w14:paraId="5D909D3D" w14:textId="77777777" w:rsidR="00E47934" w:rsidRPr="00734B2A" w:rsidRDefault="00E47934" w:rsidP="00E47934">
            <w:pPr>
              <w:jc w:val="center"/>
            </w:pPr>
            <w:r w:rsidRPr="00734B2A">
              <w:t>预期性</w:t>
            </w:r>
          </w:p>
        </w:tc>
      </w:tr>
      <w:tr w:rsidR="00E47934" w:rsidRPr="00734B2A" w14:paraId="1DCE048B" w14:textId="77777777" w:rsidTr="00C708BE">
        <w:trPr>
          <w:trHeight w:val="403"/>
          <w:jc w:val="center"/>
        </w:trPr>
        <w:tc>
          <w:tcPr>
            <w:tcW w:w="570" w:type="pct"/>
            <w:vMerge/>
            <w:tcBorders>
              <w:top w:val="single" w:sz="4" w:space="0" w:color="auto"/>
              <w:left w:val="single" w:sz="4" w:space="0" w:color="auto"/>
              <w:bottom w:val="single" w:sz="4" w:space="0" w:color="auto"/>
              <w:right w:val="single" w:sz="4" w:space="0" w:color="auto"/>
            </w:tcBorders>
            <w:vAlign w:val="center"/>
            <w:hideMark/>
          </w:tcPr>
          <w:p w14:paraId="12B9A21B" w14:textId="77777777" w:rsidR="00E47934" w:rsidRPr="00734B2A" w:rsidRDefault="00E47934" w:rsidP="00E47934">
            <w:pPr>
              <w:jc w:val="center"/>
            </w:pPr>
          </w:p>
        </w:tc>
        <w:tc>
          <w:tcPr>
            <w:tcW w:w="1556" w:type="pct"/>
            <w:tcBorders>
              <w:top w:val="single" w:sz="4" w:space="0" w:color="auto"/>
              <w:left w:val="single" w:sz="4" w:space="0" w:color="auto"/>
              <w:bottom w:val="single" w:sz="4" w:space="0" w:color="auto"/>
              <w:right w:val="single" w:sz="4" w:space="0" w:color="auto"/>
            </w:tcBorders>
            <w:vAlign w:val="center"/>
            <w:hideMark/>
          </w:tcPr>
          <w:p w14:paraId="768CAC77" w14:textId="709B7659" w:rsidR="00E47934" w:rsidRPr="00734B2A" w:rsidRDefault="00E47934" w:rsidP="00E47934">
            <w:pPr>
              <w:jc w:val="center"/>
            </w:pPr>
            <w:r w:rsidRPr="00734B2A">
              <w:t>建筑用砂</w:t>
            </w:r>
            <w:r w:rsidR="002841E5">
              <w:rPr>
                <w:rFonts w:hint="eastAsia"/>
              </w:rPr>
              <w:t>累计开采量</w:t>
            </w:r>
          </w:p>
        </w:tc>
        <w:tc>
          <w:tcPr>
            <w:tcW w:w="570" w:type="pct"/>
            <w:tcBorders>
              <w:top w:val="single" w:sz="4" w:space="0" w:color="auto"/>
              <w:left w:val="single" w:sz="4" w:space="0" w:color="auto"/>
              <w:bottom w:val="single" w:sz="4" w:space="0" w:color="auto"/>
              <w:right w:val="single" w:sz="4" w:space="0" w:color="auto"/>
            </w:tcBorders>
            <w:vAlign w:val="center"/>
            <w:hideMark/>
          </w:tcPr>
          <w:p w14:paraId="0DC13616" w14:textId="5C9D4847" w:rsidR="00E47934" w:rsidRPr="00734B2A" w:rsidRDefault="000C6122" w:rsidP="00E47934">
            <w:pPr>
              <w:jc w:val="center"/>
            </w:pPr>
            <w:r w:rsidRPr="00734B2A">
              <w:t>万</w:t>
            </w:r>
            <w:r w:rsidR="00E47934" w:rsidRPr="00734B2A">
              <w:t>立方米</w:t>
            </w:r>
          </w:p>
        </w:tc>
        <w:tc>
          <w:tcPr>
            <w:tcW w:w="1733" w:type="pct"/>
            <w:tcBorders>
              <w:top w:val="single" w:sz="4" w:space="0" w:color="auto"/>
              <w:left w:val="single" w:sz="4" w:space="0" w:color="auto"/>
              <w:bottom w:val="single" w:sz="4" w:space="0" w:color="auto"/>
              <w:right w:val="single" w:sz="4" w:space="0" w:color="auto"/>
            </w:tcBorders>
            <w:vAlign w:val="center"/>
            <w:hideMark/>
          </w:tcPr>
          <w:p w14:paraId="4844B05A" w14:textId="2778524F" w:rsidR="00E47934" w:rsidRPr="00734B2A" w:rsidRDefault="00A70F9F" w:rsidP="00E47934">
            <w:pPr>
              <w:jc w:val="center"/>
            </w:pPr>
            <w:r w:rsidRPr="00734B2A">
              <w:t>5180</w:t>
            </w:r>
          </w:p>
        </w:tc>
        <w:tc>
          <w:tcPr>
            <w:tcW w:w="571" w:type="pct"/>
            <w:tcBorders>
              <w:top w:val="single" w:sz="4" w:space="0" w:color="auto"/>
              <w:left w:val="single" w:sz="4" w:space="0" w:color="auto"/>
              <w:bottom w:val="single" w:sz="4" w:space="0" w:color="auto"/>
              <w:right w:val="single" w:sz="4" w:space="0" w:color="auto"/>
            </w:tcBorders>
            <w:vAlign w:val="center"/>
            <w:hideMark/>
          </w:tcPr>
          <w:p w14:paraId="0E2E35AE" w14:textId="77777777" w:rsidR="00E47934" w:rsidRPr="00734B2A" w:rsidRDefault="00E47934" w:rsidP="00E47934">
            <w:pPr>
              <w:jc w:val="center"/>
            </w:pPr>
            <w:r w:rsidRPr="00734B2A">
              <w:t>预期性</w:t>
            </w:r>
          </w:p>
        </w:tc>
      </w:tr>
    </w:tbl>
    <w:p w14:paraId="61CB6003" w14:textId="12B9F116" w:rsidR="003907C7" w:rsidRDefault="00C708BE" w:rsidP="00C708BE">
      <w:pPr>
        <w:spacing w:line="560" w:lineRule="exact"/>
        <w:ind w:firstLineChars="200" w:firstLine="640"/>
        <w:rPr>
          <w:rFonts w:eastAsia="仿宋_GB2312"/>
          <w:sz w:val="32"/>
          <w:szCs w:val="32"/>
        </w:rPr>
      </w:pPr>
      <w:r w:rsidRPr="00E466AD">
        <w:rPr>
          <w:rFonts w:ascii="仿宋_GB2312" w:eastAsia="仿宋_GB2312" w:hint="eastAsia"/>
          <w:sz w:val="32"/>
          <w:szCs w:val="32"/>
        </w:rPr>
        <w:t>为切实落实上述地质调查预期性指标，规划结合地方实际需求，明确了阿拉尔市“十五五”期间需</w:t>
      </w:r>
      <w:r w:rsidRPr="00C708BE">
        <w:rPr>
          <w:rFonts w:eastAsia="仿宋_GB2312"/>
          <w:sz w:val="32"/>
          <w:szCs w:val="32"/>
        </w:rPr>
        <w:t>重点部署的基础地质调查项目及资金规模（详见表</w:t>
      </w:r>
      <w:r w:rsidRPr="00C708BE">
        <w:rPr>
          <w:rFonts w:eastAsia="仿宋_GB2312"/>
          <w:sz w:val="32"/>
          <w:szCs w:val="32"/>
        </w:rPr>
        <w:t>4-2</w:t>
      </w:r>
      <w:r w:rsidRPr="00C708BE">
        <w:rPr>
          <w:rFonts w:eastAsia="仿宋_GB2312"/>
          <w:sz w:val="32"/>
          <w:szCs w:val="32"/>
        </w:rPr>
        <w:t>）。这些项目的实施将直接支撑规划预期性指标的按期完成。</w:t>
      </w:r>
    </w:p>
    <w:p w14:paraId="65D24C55" w14:textId="77777777" w:rsidR="00C708BE" w:rsidRDefault="00C708BE" w:rsidP="00C708BE">
      <w:pPr>
        <w:spacing w:line="560" w:lineRule="exact"/>
        <w:ind w:firstLineChars="200" w:firstLine="640"/>
        <w:rPr>
          <w:rFonts w:eastAsia="仿宋_GB2312"/>
          <w:sz w:val="32"/>
          <w:szCs w:val="32"/>
        </w:rPr>
      </w:pPr>
    </w:p>
    <w:tbl>
      <w:tblPr>
        <w:tblW w:w="5000" w:type="pct"/>
        <w:tblLook w:val="04A0" w:firstRow="1" w:lastRow="0" w:firstColumn="1" w:lastColumn="0" w:noHBand="0" w:noVBand="1"/>
      </w:tblPr>
      <w:tblGrid>
        <w:gridCol w:w="739"/>
        <w:gridCol w:w="4250"/>
        <w:gridCol w:w="898"/>
        <w:gridCol w:w="1774"/>
        <w:gridCol w:w="1163"/>
      </w:tblGrid>
      <w:tr w:rsidR="00C708BE" w:rsidRPr="00192AD5" w14:paraId="73A6EEB3" w14:textId="77777777" w:rsidTr="00AD5075">
        <w:trPr>
          <w:trHeight w:val="490"/>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F1F1F1"/>
            <w:vAlign w:val="center"/>
            <w:hideMark/>
          </w:tcPr>
          <w:p w14:paraId="4E56D144" w14:textId="35E20E71" w:rsidR="00C708BE" w:rsidRPr="00192AD5" w:rsidRDefault="00C708BE" w:rsidP="00AD5075">
            <w:pPr>
              <w:snapToGrid w:val="0"/>
              <w:jc w:val="center"/>
              <w:rPr>
                <w:rFonts w:eastAsia="黑体"/>
                <w:b/>
                <w:bCs/>
                <w:szCs w:val="21"/>
              </w:rPr>
            </w:pPr>
            <w:r>
              <w:rPr>
                <w:rFonts w:eastAsia="黑体" w:hint="eastAsia"/>
                <w:b/>
                <w:bCs/>
                <w:szCs w:val="21"/>
              </w:rPr>
              <w:t>表</w:t>
            </w:r>
            <w:r>
              <w:rPr>
                <w:rFonts w:eastAsia="黑体" w:hint="eastAsia"/>
                <w:b/>
                <w:bCs/>
                <w:szCs w:val="21"/>
              </w:rPr>
              <w:t xml:space="preserve">4-2 </w:t>
            </w:r>
            <w:r w:rsidRPr="00192AD5">
              <w:rPr>
                <w:rFonts w:eastAsia="黑体"/>
                <w:b/>
                <w:bCs/>
                <w:szCs w:val="21"/>
              </w:rPr>
              <w:t>阿拉尔市</w:t>
            </w:r>
            <w:r w:rsidRPr="00192AD5">
              <w:rPr>
                <w:rFonts w:eastAsia="黑体"/>
                <w:b/>
                <w:bCs/>
                <w:szCs w:val="21"/>
              </w:rPr>
              <w:t>“</w:t>
            </w:r>
            <w:r w:rsidRPr="00192AD5">
              <w:rPr>
                <w:rFonts w:eastAsia="黑体"/>
                <w:b/>
                <w:bCs/>
                <w:szCs w:val="21"/>
              </w:rPr>
              <w:t>十五五</w:t>
            </w:r>
            <w:r w:rsidRPr="00192AD5">
              <w:rPr>
                <w:rFonts w:eastAsia="黑体"/>
                <w:b/>
                <w:bCs/>
                <w:szCs w:val="21"/>
              </w:rPr>
              <w:t>”</w:t>
            </w:r>
            <w:r w:rsidRPr="00192AD5">
              <w:rPr>
                <w:rFonts w:eastAsia="黑体"/>
                <w:b/>
                <w:bCs/>
                <w:szCs w:val="21"/>
              </w:rPr>
              <w:t>期间重点项目</w:t>
            </w:r>
          </w:p>
        </w:tc>
      </w:tr>
      <w:tr w:rsidR="00C708BE" w:rsidRPr="00192AD5" w14:paraId="79B87A05" w14:textId="77777777" w:rsidTr="00AD5075">
        <w:trPr>
          <w:trHeight w:val="370"/>
        </w:trPr>
        <w:tc>
          <w:tcPr>
            <w:tcW w:w="419" w:type="pct"/>
            <w:tcBorders>
              <w:top w:val="single" w:sz="8" w:space="0" w:color="000000"/>
              <w:left w:val="single" w:sz="8" w:space="0" w:color="000000"/>
              <w:bottom w:val="single" w:sz="8" w:space="0" w:color="000000"/>
              <w:right w:val="single" w:sz="8" w:space="0" w:color="000000"/>
            </w:tcBorders>
            <w:vAlign w:val="center"/>
            <w:hideMark/>
          </w:tcPr>
          <w:p w14:paraId="6620476E" w14:textId="77777777" w:rsidR="00C708BE" w:rsidRPr="00192AD5" w:rsidRDefault="00C708BE" w:rsidP="00AD5075">
            <w:pPr>
              <w:snapToGrid w:val="0"/>
              <w:jc w:val="center"/>
              <w:rPr>
                <w:rFonts w:eastAsia="黑体"/>
                <w:szCs w:val="21"/>
              </w:rPr>
            </w:pPr>
            <w:r w:rsidRPr="00192AD5">
              <w:rPr>
                <w:rFonts w:eastAsia="黑体"/>
                <w:szCs w:val="21"/>
              </w:rPr>
              <w:t>序号</w:t>
            </w:r>
          </w:p>
        </w:tc>
        <w:tc>
          <w:tcPr>
            <w:tcW w:w="2408" w:type="pct"/>
            <w:tcBorders>
              <w:top w:val="single" w:sz="8" w:space="0" w:color="000000"/>
              <w:left w:val="single" w:sz="8" w:space="0" w:color="000000"/>
              <w:bottom w:val="single" w:sz="8" w:space="0" w:color="000000"/>
              <w:right w:val="single" w:sz="8" w:space="0" w:color="000000"/>
            </w:tcBorders>
            <w:vAlign w:val="center"/>
            <w:hideMark/>
          </w:tcPr>
          <w:p w14:paraId="7F613148" w14:textId="77777777" w:rsidR="00C708BE" w:rsidRPr="00192AD5" w:rsidRDefault="00C708BE" w:rsidP="00AD5075">
            <w:pPr>
              <w:snapToGrid w:val="0"/>
              <w:jc w:val="center"/>
              <w:rPr>
                <w:rFonts w:eastAsia="黑体"/>
                <w:szCs w:val="21"/>
              </w:rPr>
            </w:pPr>
            <w:r w:rsidRPr="00192AD5">
              <w:rPr>
                <w:rFonts w:eastAsia="黑体"/>
                <w:szCs w:val="21"/>
              </w:rPr>
              <w:t>项目名称</w:t>
            </w:r>
          </w:p>
        </w:tc>
        <w:tc>
          <w:tcPr>
            <w:tcW w:w="509" w:type="pct"/>
            <w:tcBorders>
              <w:top w:val="single" w:sz="8" w:space="0" w:color="000000"/>
              <w:left w:val="single" w:sz="8" w:space="0" w:color="000000"/>
              <w:bottom w:val="single" w:sz="8" w:space="0" w:color="000000"/>
              <w:right w:val="single" w:sz="8" w:space="0" w:color="000000"/>
            </w:tcBorders>
            <w:vAlign w:val="center"/>
            <w:hideMark/>
          </w:tcPr>
          <w:p w14:paraId="4EAC8DB1" w14:textId="77777777" w:rsidR="00C708BE" w:rsidRPr="00192AD5" w:rsidRDefault="00C708BE" w:rsidP="00AD5075">
            <w:pPr>
              <w:snapToGrid w:val="0"/>
              <w:jc w:val="center"/>
              <w:rPr>
                <w:rFonts w:eastAsia="黑体"/>
                <w:szCs w:val="21"/>
              </w:rPr>
            </w:pPr>
            <w:r w:rsidRPr="00192AD5">
              <w:rPr>
                <w:rFonts w:eastAsia="黑体"/>
                <w:szCs w:val="21"/>
              </w:rPr>
              <w:t>行政区</w:t>
            </w:r>
          </w:p>
        </w:tc>
        <w:tc>
          <w:tcPr>
            <w:tcW w:w="1005" w:type="pct"/>
            <w:tcBorders>
              <w:top w:val="single" w:sz="8" w:space="0" w:color="000000"/>
              <w:left w:val="single" w:sz="8" w:space="0" w:color="000000"/>
              <w:bottom w:val="single" w:sz="8" w:space="0" w:color="000000"/>
              <w:right w:val="single" w:sz="8" w:space="0" w:color="000000"/>
            </w:tcBorders>
            <w:vAlign w:val="center"/>
            <w:hideMark/>
          </w:tcPr>
          <w:p w14:paraId="4CC4A6ED" w14:textId="77777777" w:rsidR="00C708BE" w:rsidRPr="00192AD5" w:rsidRDefault="00C708BE" w:rsidP="00AD5075">
            <w:pPr>
              <w:snapToGrid w:val="0"/>
              <w:jc w:val="center"/>
              <w:rPr>
                <w:rFonts w:eastAsia="黑体"/>
                <w:szCs w:val="21"/>
              </w:rPr>
            </w:pPr>
            <w:r w:rsidRPr="00192AD5">
              <w:rPr>
                <w:rFonts w:eastAsia="黑体"/>
                <w:szCs w:val="21"/>
              </w:rPr>
              <w:t>经费（万元）</w:t>
            </w:r>
          </w:p>
        </w:tc>
        <w:tc>
          <w:tcPr>
            <w:tcW w:w="659" w:type="pct"/>
            <w:tcBorders>
              <w:top w:val="single" w:sz="8" w:space="0" w:color="000000"/>
              <w:left w:val="single" w:sz="8" w:space="0" w:color="000000"/>
              <w:bottom w:val="single" w:sz="8" w:space="0" w:color="000000"/>
              <w:right w:val="single" w:sz="8" w:space="0" w:color="000000"/>
            </w:tcBorders>
            <w:vAlign w:val="center"/>
            <w:hideMark/>
          </w:tcPr>
          <w:p w14:paraId="2F44B3F5" w14:textId="77777777" w:rsidR="00C708BE" w:rsidRPr="00192AD5" w:rsidRDefault="00C708BE" w:rsidP="00AD5075">
            <w:pPr>
              <w:snapToGrid w:val="0"/>
              <w:jc w:val="center"/>
              <w:rPr>
                <w:rFonts w:eastAsia="黑体"/>
                <w:szCs w:val="21"/>
              </w:rPr>
            </w:pPr>
            <w:r w:rsidRPr="00192AD5">
              <w:rPr>
                <w:rFonts w:eastAsia="黑体"/>
                <w:szCs w:val="21"/>
              </w:rPr>
              <w:t>进度安排</w:t>
            </w:r>
          </w:p>
        </w:tc>
      </w:tr>
      <w:tr w:rsidR="00C708BE" w:rsidRPr="00192AD5" w14:paraId="332E9EDE" w14:textId="77777777" w:rsidTr="00AD5075">
        <w:trPr>
          <w:trHeight w:val="700"/>
        </w:trPr>
        <w:tc>
          <w:tcPr>
            <w:tcW w:w="419" w:type="pct"/>
            <w:tcBorders>
              <w:top w:val="single" w:sz="8" w:space="0" w:color="000000"/>
              <w:left w:val="single" w:sz="8" w:space="0" w:color="000000"/>
              <w:bottom w:val="single" w:sz="8" w:space="0" w:color="000000"/>
              <w:right w:val="single" w:sz="8" w:space="0" w:color="000000"/>
            </w:tcBorders>
            <w:vAlign w:val="center"/>
            <w:hideMark/>
          </w:tcPr>
          <w:p w14:paraId="352DFE9D" w14:textId="77777777" w:rsidR="00C708BE" w:rsidRPr="00192AD5" w:rsidRDefault="00C708BE" w:rsidP="00AD5075">
            <w:pPr>
              <w:snapToGrid w:val="0"/>
              <w:jc w:val="center"/>
              <w:rPr>
                <w:rFonts w:eastAsia="黑体"/>
                <w:szCs w:val="21"/>
              </w:rPr>
            </w:pPr>
            <w:r w:rsidRPr="00192AD5">
              <w:rPr>
                <w:rFonts w:eastAsia="黑体"/>
                <w:szCs w:val="21"/>
              </w:rPr>
              <w:t>1</w:t>
            </w:r>
          </w:p>
        </w:tc>
        <w:tc>
          <w:tcPr>
            <w:tcW w:w="2408" w:type="pct"/>
            <w:tcBorders>
              <w:top w:val="single" w:sz="8" w:space="0" w:color="000000"/>
              <w:left w:val="single" w:sz="8" w:space="0" w:color="000000"/>
              <w:bottom w:val="single" w:sz="8" w:space="0" w:color="000000"/>
              <w:right w:val="single" w:sz="8" w:space="0" w:color="000000"/>
            </w:tcBorders>
            <w:vAlign w:val="center"/>
            <w:hideMark/>
          </w:tcPr>
          <w:p w14:paraId="408D9CFC" w14:textId="34C599BC" w:rsidR="00C708BE" w:rsidRPr="00192AD5" w:rsidRDefault="00C708BE" w:rsidP="00AD5075">
            <w:pPr>
              <w:snapToGrid w:val="0"/>
              <w:jc w:val="left"/>
              <w:rPr>
                <w:rFonts w:eastAsia="黑体"/>
                <w:szCs w:val="21"/>
              </w:rPr>
            </w:pPr>
            <w:r w:rsidRPr="00192AD5">
              <w:rPr>
                <w:rFonts w:eastAsia="黑体"/>
                <w:szCs w:val="21"/>
              </w:rPr>
              <w:t>新疆阿拉尔市塔里木河流域</w:t>
            </w:r>
            <w:r w:rsidRPr="00192AD5">
              <w:rPr>
                <w:rFonts w:eastAsia="黑体"/>
                <w:szCs w:val="21"/>
              </w:rPr>
              <w:t>1</w:t>
            </w:r>
            <w:r w:rsidR="0057070A" w:rsidRPr="0057070A">
              <w:rPr>
                <w:rFonts w:ascii="仿宋_GB2312" w:hAnsi="仿宋_GB2312" w:cs="仿宋_GB2312" w:hint="eastAsia"/>
                <w:szCs w:val="21"/>
              </w:rPr>
              <w:t>∶</w:t>
            </w:r>
            <w:r w:rsidRPr="00192AD5">
              <w:rPr>
                <w:rFonts w:eastAsia="黑体"/>
                <w:szCs w:val="21"/>
              </w:rPr>
              <w:t>5</w:t>
            </w:r>
            <w:r w:rsidRPr="00192AD5">
              <w:rPr>
                <w:rFonts w:eastAsia="黑体"/>
                <w:szCs w:val="21"/>
              </w:rPr>
              <w:t>万水文地质环境地质调查项目</w:t>
            </w:r>
          </w:p>
        </w:tc>
        <w:tc>
          <w:tcPr>
            <w:tcW w:w="509" w:type="pct"/>
            <w:tcBorders>
              <w:top w:val="single" w:sz="8" w:space="0" w:color="000000"/>
              <w:left w:val="single" w:sz="8" w:space="0" w:color="000000"/>
              <w:bottom w:val="single" w:sz="8" w:space="0" w:color="000000"/>
              <w:right w:val="single" w:sz="8" w:space="0" w:color="000000"/>
            </w:tcBorders>
            <w:vAlign w:val="center"/>
            <w:hideMark/>
          </w:tcPr>
          <w:p w14:paraId="13CC421F" w14:textId="77777777" w:rsidR="00C708BE" w:rsidRPr="00192AD5" w:rsidRDefault="00C708BE" w:rsidP="00AD5075">
            <w:pPr>
              <w:snapToGrid w:val="0"/>
              <w:jc w:val="center"/>
              <w:rPr>
                <w:rFonts w:eastAsia="黑体"/>
                <w:szCs w:val="21"/>
              </w:rPr>
            </w:pPr>
            <w:r w:rsidRPr="00192AD5">
              <w:rPr>
                <w:rFonts w:eastAsia="黑体"/>
                <w:szCs w:val="21"/>
              </w:rPr>
              <w:t>阿拉尔市</w:t>
            </w:r>
          </w:p>
        </w:tc>
        <w:tc>
          <w:tcPr>
            <w:tcW w:w="1005" w:type="pct"/>
            <w:tcBorders>
              <w:top w:val="single" w:sz="8" w:space="0" w:color="000000"/>
              <w:left w:val="single" w:sz="8" w:space="0" w:color="000000"/>
              <w:bottom w:val="single" w:sz="8" w:space="0" w:color="000000"/>
              <w:right w:val="single" w:sz="8" w:space="0" w:color="000000"/>
            </w:tcBorders>
            <w:vAlign w:val="center"/>
            <w:hideMark/>
          </w:tcPr>
          <w:p w14:paraId="1E11592F" w14:textId="77777777" w:rsidR="00C708BE" w:rsidRPr="00192AD5" w:rsidRDefault="00C708BE" w:rsidP="00AD5075">
            <w:pPr>
              <w:snapToGrid w:val="0"/>
              <w:jc w:val="center"/>
              <w:rPr>
                <w:rFonts w:eastAsia="黑体"/>
                <w:szCs w:val="21"/>
              </w:rPr>
            </w:pPr>
            <w:r w:rsidRPr="00192AD5">
              <w:rPr>
                <w:rFonts w:eastAsia="黑体"/>
                <w:szCs w:val="21"/>
              </w:rPr>
              <w:t>493.87</w:t>
            </w:r>
          </w:p>
        </w:tc>
        <w:tc>
          <w:tcPr>
            <w:tcW w:w="659" w:type="pct"/>
            <w:tcBorders>
              <w:top w:val="single" w:sz="8" w:space="0" w:color="000000"/>
              <w:left w:val="single" w:sz="8" w:space="0" w:color="000000"/>
              <w:bottom w:val="single" w:sz="8" w:space="0" w:color="000000"/>
              <w:right w:val="single" w:sz="8" w:space="0" w:color="000000"/>
            </w:tcBorders>
            <w:vAlign w:val="center"/>
            <w:hideMark/>
          </w:tcPr>
          <w:p w14:paraId="1A972336" w14:textId="18ED9566" w:rsidR="00C708BE" w:rsidRPr="00192AD5" w:rsidRDefault="00C708BE" w:rsidP="00AD5075">
            <w:pPr>
              <w:snapToGrid w:val="0"/>
              <w:jc w:val="center"/>
              <w:rPr>
                <w:rFonts w:eastAsia="黑体"/>
                <w:szCs w:val="21"/>
              </w:rPr>
            </w:pPr>
            <w:r w:rsidRPr="00192AD5">
              <w:rPr>
                <w:rFonts w:eastAsia="黑体"/>
                <w:szCs w:val="21"/>
              </w:rPr>
              <w:t>202</w:t>
            </w:r>
            <w:r w:rsidR="00EF0F40">
              <w:rPr>
                <w:rFonts w:eastAsia="黑体" w:hint="eastAsia"/>
                <w:szCs w:val="21"/>
              </w:rPr>
              <w:t>7</w:t>
            </w:r>
          </w:p>
        </w:tc>
      </w:tr>
      <w:tr w:rsidR="00C708BE" w:rsidRPr="00192AD5" w14:paraId="4AAC57C5" w14:textId="77777777" w:rsidTr="00AD5075">
        <w:trPr>
          <w:trHeight w:val="700"/>
        </w:trPr>
        <w:tc>
          <w:tcPr>
            <w:tcW w:w="419" w:type="pct"/>
            <w:tcBorders>
              <w:top w:val="single" w:sz="8" w:space="0" w:color="000000"/>
              <w:left w:val="single" w:sz="8" w:space="0" w:color="000000"/>
              <w:bottom w:val="single" w:sz="8" w:space="0" w:color="000000"/>
              <w:right w:val="single" w:sz="8" w:space="0" w:color="000000"/>
            </w:tcBorders>
            <w:vAlign w:val="center"/>
            <w:hideMark/>
          </w:tcPr>
          <w:p w14:paraId="1E9172BB" w14:textId="77777777" w:rsidR="00C708BE" w:rsidRPr="00192AD5" w:rsidRDefault="00C708BE" w:rsidP="00AD5075">
            <w:pPr>
              <w:snapToGrid w:val="0"/>
              <w:jc w:val="center"/>
              <w:rPr>
                <w:rFonts w:eastAsia="黑体"/>
                <w:szCs w:val="21"/>
              </w:rPr>
            </w:pPr>
            <w:r w:rsidRPr="00192AD5">
              <w:rPr>
                <w:rFonts w:eastAsia="黑体"/>
                <w:szCs w:val="21"/>
              </w:rPr>
              <w:t>2</w:t>
            </w:r>
          </w:p>
        </w:tc>
        <w:tc>
          <w:tcPr>
            <w:tcW w:w="2408" w:type="pct"/>
            <w:tcBorders>
              <w:top w:val="single" w:sz="8" w:space="0" w:color="000000"/>
              <w:left w:val="single" w:sz="8" w:space="0" w:color="000000"/>
              <w:bottom w:val="single" w:sz="8" w:space="0" w:color="000000"/>
              <w:right w:val="single" w:sz="8" w:space="0" w:color="000000"/>
            </w:tcBorders>
            <w:vAlign w:val="center"/>
            <w:hideMark/>
          </w:tcPr>
          <w:p w14:paraId="4CEB3FBB" w14:textId="1B12A80B" w:rsidR="00C708BE" w:rsidRPr="00192AD5" w:rsidRDefault="00C708BE" w:rsidP="00AD5075">
            <w:pPr>
              <w:snapToGrid w:val="0"/>
              <w:jc w:val="left"/>
              <w:rPr>
                <w:rFonts w:eastAsia="黑体"/>
                <w:szCs w:val="21"/>
              </w:rPr>
            </w:pPr>
            <w:r w:rsidRPr="00192AD5">
              <w:rPr>
                <w:rFonts w:eastAsia="黑体"/>
                <w:szCs w:val="21"/>
              </w:rPr>
              <w:t>兵团第一师特色林果业种植区</w:t>
            </w:r>
            <w:r w:rsidRPr="00192AD5">
              <w:rPr>
                <w:rFonts w:eastAsia="黑体"/>
                <w:szCs w:val="21"/>
              </w:rPr>
              <w:t>1</w:t>
            </w:r>
            <w:r w:rsidR="0057070A" w:rsidRPr="0057070A">
              <w:rPr>
                <w:rFonts w:ascii="仿宋_GB2312" w:hAnsi="仿宋_GB2312" w:cs="仿宋_GB2312" w:hint="eastAsia"/>
                <w:szCs w:val="21"/>
              </w:rPr>
              <w:t>∶</w:t>
            </w:r>
            <w:r w:rsidRPr="00192AD5">
              <w:rPr>
                <w:rFonts w:eastAsia="黑体"/>
                <w:szCs w:val="21"/>
              </w:rPr>
              <w:t>5</w:t>
            </w:r>
            <w:r w:rsidRPr="00192AD5">
              <w:rPr>
                <w:rFonts w:eastAsia="黑体"/>
                <w:szCs w:val="21"/>
              </w:rPr>
              <w:t>万土壤质量地球化学调查</w:t>
            </w:r>
          </w:p>
        </w:tc>
        <w:tc>
          <w:tcPr>
            <w:tcW w:w="509" w:type="pct"/>
            <w:tcBorders>
              <w:top w:val="single" w:sz="8" w:space="0" w:color="000000"/>
              <w:left w:val="single" w:sz="8" w:space="0" w:color="000000"/>
              <w:bottom w:val="single" w:sz="8" w:space="0" w:color="000000"/>
              <w:right w:val="single" w:sz="8" w:space="0" w:color="000000"/>
            </w:tcBorders>
            <w:vAlign w:val="center"/>
            <w:hideMark/>
          </w:tcPr>
          <w:p w14:paraId="77F8D3EE" w14:textId="77777777" w:rsidR="00C708BE" w:rsidRPr="00192AD5" w:rsidRDefault="00C708BE" w:rsidP="00AD5075">
            <w:pPr>
              <w:snapToGrid w:val="0"/>
              <w:jc w:val="center"/>
              <w:rPr>
                <w:rFonts w:eastAsia="黑体"/>
                <w:szCs w:val="21"/>
              </w:rPr>
            </w:pPr>
            <w:r w:rsidRPr="00192AD5">
              <w:rPr>
                <w:rFonts w:eastAsia="黑体"/>
                <w:szCs w:val="21"/>
              </w:rPr>
              <w:t>阿拉尔市</w:t>
            </w:r>
          </w:p>
        </w:tc>
        <w:tc>
          <w:tcPr>
            <w:tcW w:w="1005" w:type="pct"/>
            <w:tcBorders>
              <w:top w:val="single" w:sz="8" w:space="0" w:color="000000"/>
              <w:left w:val="single" w:sz="8" w:space="0" w:color="000000"/>
              <w:bottom w:val="single" w:sz="8" w:space="0" w:color="000000"/>
              <w:right w:val="single" w:sz="8" w:space="0" w:color="000000"/>
            </w:tcBorders>
            <w:vAlign w:val="center"/>
            <w:hideMark/>
          </w:tcPr>
          <w:p w14:paraId="1FE739FD" w14:textId="77777777" w:rsidR="00C708BE" w:rsidRPr="00192AD5" w:rsidRDefault="00C708BE" w:rsidP="00AD5075">
            <w:pPr>
              <w:snapToGrid w:val="0"/>
              <w:jc w:val="center"/>
              <w:rPr>
                <w:rFonts w:eastAsia="黑体"/>
                <w:szCs w:val="21"/>
              </w:rPr>
            </w:pPr>
            <w:r w:rsidRPr="00192AD5">
              <w:rPr>
                <w:rFonts w:eastAsia="黑体"/>
                <w:szCs w:val="21"/>
              </w:rPr>
              <w:t>671.81</w:t>
            </w:r>
          </w:p>
        </w:tc>
        <w:tc>
          <w:tcPr>
            <w:tcW w:w="659" w:type="pct"/>
            <w:tcBorders>
              <w:top w:val="single" w:sz="8" w:space="0" w:color="000000"/>
              <w:left w:val="single" w:sz="8" w:space="0" w:color="000000"/>
              <w:bottom w:val="single" w:sz="8" w:space="0" w:color="000000"/>
              <w:right w:val="single" w:sz="8" w:space="0" w:color="000000"/>
            </w:tcBorders>
            <w:vAlign w:val="center"/>
            <w:hideMark/>
          </w:tcPr>
          <w:p w14:paraId="04A86160" w14:textId="445ACCBF" w:rsidR="00C708BE" w:rsidRPr="00192AD5" w:rsidRDefault="00C708BE" w:rsidP="00AD5075">
            <w:pPr>
              <w:snapToGrid w:val="0"/>
              <w:jc w:val="center"/>
              <w:rPr>
                <w:rFonts w:eastAsia="黑体"/>
                <w:szCs w:val="21"/>
              </w:rPr>
            </w:pPr>
            <w:r w:rsidRPr="00192AD5">
              <w:rPr>
                <w:rFonts w:eastAsia="黑体"/>
                <w:szCs w:val="21"/>
              </w:rPr>
              <w:t>202</w:t>
            </w:r>
            <w:r w:rsidR="00EF0F40">
              <w:rPr>
                <w:rFonts w:eastAsia="黑体" w:hint="eastAsia"/>
                <w:szCs w:val="21"/>
              </w:rPr>
              <w:t>7</w:t>
            </w:r>
          </w:p>
        </w:tc>
      </w:tr>
    </w:tbl>
    <w:p w14:paraId="2258C637" w14:textId="77777777" w:rsidR="00C708BE" w:rsidRPr="00C708BE" w:rsidRDefault="00C708BE" w:rsidP="00C708BE">
      <w:pPr>
        <w:spacing w:line="560" w:lineRule="exact"/>
        <w:ind w:firstLineChars="200" w:firstLine="640"/>
        <w:rPr>
          <w:rFonts w:eastAsia="仿宋_GB2312"/>
          <w:sz w:val="32"/>
          <w:szCs w:val="32"/>
        </w:rPr>
      </w:pPr>
    </w:p>
    <w:p w14:paraId="522F3312" w14:textId="77777777" w:rsidR="00EA389C" w:rsidRPr="004A4FF2" w:rsidRDefault="00EA389C" w:rsidP="004A4FF2">
      <w:pPr>
        <w:spacing w:line="560" w:lineRule="exact"/>
        <w:ind w:firstLineChars="200" w:firstLine="643"/>
        <w:outlineLvl w:val="1"/>
        <w:rPr>
          <w:rFonts w:eastAsia="楷体"/>
          <w:b/>
          <w:bCs/>
          <w:sz w:val="32"/>
          <w:szCs w:val="32"/>
        </w:rPr>
      </w:pPr>
      <w:bookmarkStart w:id="64" w:name="_Toc448648735"/>
      <w:bookmarkStart w:id="65" w:name="_Toc105319434"/>
      <w:bookmarkStart w:id="66" w:name="_Toc232378188"/>
      <w:r w:rsidRPr="004A4FF2">
        <w:rPr>
          <w:rFonts w:eastAsia="楷体" w:hint="eastAsia"/>
          <w:b/>
          <w:bCs/>
          <w:sz w:val="32"/>
          <w:szCs w:val="32"/>
        </w:rPr>
        <w:t>（三）主要内容</w:t>
      </w:r>
      <w:bookmarkEnd w:id="64"/>
      <w:bookmarkEnd w:id="65"/>
      <w:bookmarkEnd w:id="66"/>
    </w:p>
    <w:p w14:paraId="77C72D86" w14:textId="2DD688A1" w:rsidR="00EA389C" w:rsidRPr="00FC544A" w:rsidRDefault="00EA389C" w:rsidP="00FC544A">
      <w:pPr>
        <w:spacing w:line="540" w:lineRule="exact"/>
        <w:ind w:firstLineChars="200" w:firstLine="640"/>
        <w:rPr>
          <w:rFonts w:eastAsia="仿宋_GB2312"/>
          <w:sz w:val="32"/>
          <w:szCs w:val="32"/>
        </w:rPr>
      </w:pPr>
      <w:r w:rsidRPr="00FC544A">
        <w:rPr>
          <w:rFonts w:eastAsia="仿宋_GB2312" w:hint="eastAsia"/>
          <w:sz w:val="32"/>
          <w:szCs w:val="32"/>
        </w:rPr>
        <w:t>《规划》体现了</w:t>
      </w:r>
      <w:r w:rsidR="005D55E4" w:rsidRPr="00FC544A">
        <w:rPr>
          <w:rFonts w:eastAsia="仿宋_GB2312" w:hint="eastAsia"/>
          <w:sz w:val="32"/>
          <w:szCs w:val="32"/>
        </w:rPr>
        <w:t>新疆生产建设</w:t>
      </w:r>
      <w:r w:rsidR="004A79A9" w:rsidRPr="00FC544A">
        <w:rPr>
          <w:rFonts w:eastAsia="仿宋_GB2312" w:hint="eastAsia"/>
          <w:sz w:val="32"/>
          <w:szCs w:val="32"/>
        </w:rPr>
        <w:t>兵团第一师</w:t>
      </w:r>
      <w:r w:rsidR="00BC17BC" w:rsidRPr="00FC544A">
        <w:rPr>
          <w:rFonts w:eastAsia="仿宋_GB2312" w:hint="eastAsia"/>
          <w:sz w:val="32"/>
          <w:szCs w:val="32"/>
        </w:rPr>
        <w:t>辖区</w:t>
      </w:r>
      <w:r w:rsidRPr="00FC544A">
        <w:rPr>
          <w:rFonts w:eastAsia="仿宋_GB2312" w:hint="eastAsia"/>
          <w:sz w:val="32"/>
          <w:szCs w:val="32"/>
        </w:rPr>
        <w:t>矿产资源调查评价与勘查、开发利用结构调整、布局优化、转变资源利用方式，提高资源利用效益和保护矿山生态环境的要求。由规划文本、规划编制说明、附表</w:t>
      </w:r>
      <w:r w:rsidR="00BC17BC" w:rsidRPr="00FC544A">
        <w:rPr>
          <w:rFonts w:eastAsia="仿宋_GB2312"/>
          <w:sz w:val="32"/>
          <w:szCs w:val="32"/>
        </w:rPr>
        <w:t>9</w:t>
      </w:r>
      <w:r w:rsidR="00EE1A77" w:rsidRPr="00FC544A">
        <w:rPr>
          <w:rFonts w:eastAsia="仿宋_GB2312" w:hint="eastAsia"/>
          <w:sz w:val="32"/>
          <w:szCs w:val="32"/>
        </w:rPr>
        <w:t>张</w:t>
      </w:r>
      <w:r w:rsidRPr="00FC544A">
        <w:rPr>
          <w:rFonts w:eastAsia="仿宋_GB2312" w:hint="eastAsia"/>
          <w:sz w:val="32"/>
          <w:szCs w:val="32"/>
        </w:rPr>
        <w:t>、附图</w:t>
      </w:r>
      <w:r w:rsidR="002A0405" w:rsidRPr="00FC544A">
        <w:rPr>
          <w:rFonts w:eastAsia="仿宋_GB2312"/>
          <w:sz w:val="32"/>
          <w:szCs w:val="32"/>
        </w:rPr>
        <w:t>3</w:t>
      </w:r>
      <w:r w:rsidR="00BD76E4" w:rsidRPr="00FC544A">
        <w:rPr>
          <w:rFonts w:eastAsia="仿宋_GB2312" w:hint="eastAsia"/>
          <w:sz w:val="32"/>
          <w:szCs w:val="32"/>
        </w:rPr>
        <w:t>张</w:t>
      </w:r>
      <w:r w:rsidRPr="00FC544A">
        <w:rPr>
          <w:rFonts w:eastAsia="仿宋_GB2312" w:hint="eastAsia"/>
          <w:sz w:val="32"/>
          <w:szCs w:val="32"/>
        </w:rPr>
        <w:t>（</w:t>
      </w:r>
      <w:r w:rsidRPr="00FC544A">
        <w:rPr>
          <w:rFonts w:eastAsia="仿宋_GB2312" w:hint="eastAsia"/>
          <w:sz w:val="32"/>
          <w:szCs w:val="32"/>
        </w:rPr>
        <w:t>1</w:t>
      </w:r>
      <w:r w:rsidR="00505C65">
        <w:rPr>
          <w:rFonts w:ascii="仿宋_GB2312" w:hAnsi="仿宋_GB2312" w:cs="仿宋_GB2312" w:hint="eastAsia"/>
          <w:sz w:val="28"/>
          <w:szCs w:val="28"/>
        </w:rPr>
        <w:t>∶</w:t>
      </w:r>
      <w:r w:rsidR="00BD76E4" w:rsidRPr="00FC544A">
        <w:rPr>
          <w:rFonts w:eastAsia="仿宋_GB2312"/>
          <w:sz w:val="32"/>
          <w:szCs w:val="32"/>
        </w:rPr>
        <w:t>25</w:t>
      </w:r>
      <w:r w:rsidRPr="00FC544A">
        <w:rPr>
          <w:rFonts w:eastAsia="仿宋_GB2312" w:hint="eastAsia"/>
          <w:sz w:val="32"/>
          <w:szCs w:val="32"/>
        </w:rPr>
        <w:t>万）组成。</w:t>
      </w:r>
    </w:p>
    <w:p w14:paraId="2F2A74C7" w14:textId="6EA2A273" w:rsidR="00EA389C" w:rsidRPr="00D7595E" w:rsidRDefault="00EA389C" w:rsidP="00FC544A">
      <w:pPr>
        <w:spacing w:line="540" w:lineRule="exact"/>
        <w:ind w:firstLineChars="200" w:firstLine="643"/>
        <w:rPr>
          <w:rFonts w:ascii="仿宋_GB2312" w:eastAsia="仿宋_GB2312"/>
          <w:sz w:val="32"/>
          <w:szCs w:val="32"/>
        </w:rPr>
      </w:pPr>
      <w:r w:rsidRPr="00255EA0">
        <w:rPr>
          <w:rFonts w:ascii="方正楷体_GBK" w:eastAsia="方正楷体_GBK" w:hint="eastAsia"/>
          <w:b/>
          <w:bCs/>
          <w:sz w:val="32"/>
          <w:szCs w:val="32"/>
        </w:rPr>
        <w:t>规划文本</w:t>
      </w:r>
      <w:r w:rsidRPr="00FC544A">
        <w:rPr>
          <w:rFonts w:eastAsia="仿宋_GB2312" w:hint="eastAsia"/>
          <w:sz w:val="32"/>
          <w:szCs w:val="32"/>
        </w:rPr>
        <w:t>：</w:t>
      </w:r>
      <w:r w:rsidR="00543AC0" w:rsidRPr="00D7595E">
        <w:rPr>
          <w:rFonts w:ascii="仿宋_GB2312" w:eastAsia="仿宋_GB2312" w:hint="eastAsia"/>
          <w:sz w:val="32"/>
          <w:szCs w:val="32"/>
        </w:rPr>
        <w:t>分“总则”、“现状与形势”、“指导思想与基本原则”、“规划目标”、“优化矿产勘查开发与保护布局”、“矿产资源勘查开发利用与保护”、“库沙新拜产业园建设与发展”、“加快科技创新，促进矿业绿色发展”、“深化矿产资源管理改革”、“规划实施保障”等共十个部分。其中</w:t>
      </w:r>
      <w:r w:rsidRPr="00D7595E">
        <w:rPr>
          <w:rFonts w:ascii="仿宋_GB2312" w:eastAsia="仿宋_GB2312" w:hint="eastAsia"/>
          <w:sz w:val="32"/>
          <w:szCs w:val="32"/>
        </w:rPr>
        <w:t>：</w:t>
      </w:r>
    </w:p>
    <w:p w14:paraId="11E1C0F4" w14:textId="44FE350B" w:rsidR="00543AC0" w:rsidRPr="00FC544A" w:rsidRDefault="00543AC0" w:rsidP="00FC544A">
      <w:pPr>
        <w:spacing w:line="540" w:lineRule="exact"/>
        <w:ind w:firstLineChars="200" w:firstLine="643"/>
        <w:rPr>
          <w:rFonts w:eastAsia="仿宋_GB2312"/>
          <w:sz w:val="32"/>
          <w:szCs w:val="32"/>
        </w:rPr>
      </w:pPr>
      <w:r w:rsidRPr="00255EA0">
        <w:rPr>
          <w:rFonts w:ascii="方正楷体_GBK" w:eastAsia="方正楷体_GBK"/>
          <w:b/>
          <w:bCs/>
          <w:sz w:val="32"/>
          <w:szCs w:val="32"/>
        </w:rPr>
        <w:t>总则部分</w:t>
      </w:r>
      <w:r w:rsidRPr="00FC544A">
        <w:rPr>
          <w:rFonts w:eastAsia="仿宋_GB2312"/>
          <w:sz w:val="32"/>
          <w:szCs w:val="32"/>
        </w:rPr>
        <w:t>：说明了制定《规划》的主要背景，以及规划的适用范围、基准年、规划期、展望期等基本定位。</w:t>
      </w:r>
      <w:r w:rsidRPr="00FC544A">
        <w:rPr>
          <w:rFonts w:eastAsia="仿宋_GB2312"/>
          <w:sz w:val="32"/>
          <w:szCs w:val="32"/>
        </w:rPr>
        <w:t xml:space="preserve"> </w:t>
      </w:r>
    </w:p>
    <w:p w14:paraId="1CB40F48" w14:textId="2D0727FC" w:rsidR="00543AC0" w:rsidRPr="00D7595E" w:rsidRDefault="00543AC0" w:rsidP="00FC544A">
      <w:pPr>
        <w:spacing w:line="540" w:lineRule="exact"/>
        <w:ind w:firstLineChars="200" w:firstLine="643"/>
        <w:rPr>
          <w:rFonts w:ascii="仿宋_GB2312" w:eastAsia="仿宋_GB2312"/>
          <w:sz w:val="32"/>
          <w:szCs w:val="32"/>
        </w:rPr>
      </w:pPr>
      <w:r w:rsidRPr="00255EA0">
        <w:rPr>
          <w:rFonts w:ascii="方正楷体_GBK" w:eastAsia="方正楷体_GBK"/>
          <w:b/>
          <w:bCs/>
          <w:sz w:val="32"/>
          <w:szCs w:val="32"/>
        </w:rPr>
        <w:t>现状与形势部分</w:t>
      </w:r>
      <w:r w:rsidRPr="00FC544A">
        <w:rPr>
          <w:rFonts w:eastAsia="仿宋_GB2312"/>
          <w:sz w:val="32"/>
          <w:szCs w:val="32"/>
        </w:rPr>
        <w:t>：分析了新疆生产建设兵团第一师阿拉尔市自然</w:t>
      </w:r>
      <w:r w:rsidRPr="00D7595E">
        <w:rPr>
          <w:rFonts w:ascii="仿宋_GB2312" w:eastAsia="仿宋_GB2312" w:hint="eastAsia"/>
          <w:sz w:val="32"/>
          <w:szCs w:val="32"/>
        </w:rPr>
        <w:t xml:space="preserve">地理及经济概况，矿产资源及勘查开发利用现状，地质环境现状，“十四五”时期取得的主要成效、存在的主要问题，以及面临的形势与需求。 </w:t>
      </w:r>
    </w:p>
    <w:p w14:paraId="42BB114D" w14:textId="2DB4C990" w:rsidR="00543AC0" w:rsidRPr="00D7595E" w:rsidRDefault="00543AC0" w:rsidP="00FC544A">
      <w:pPr>
        <w:spacing w:line="540" w:lineRule="exact"/>
        <w:ind w:firstLineChars="200" w:firstLine="643"/>
        <w:rPr>
          <w:rFonts w:ascii="仿宋_GB2312" w:eastAsia="仿宋_GB2312"/>
          <w:sz w:val="32"/>
          <w:szCs w:val="32"/>
        </w:rPr>
      </w:pPr>
      <w:r w:rsidRPr="00255EA0">
        <w:rPr>
          <w:rFonts w:ascii="方正楷体_GBK" w:eastAsia="方正楷体_GBK"/>
          <w:b/>
          <w:bCs/>
          <w:sz w:val="32"/>
          <w:szCs w:val="32"/>
        </w:rPr>
        <w:t>指导思想与基本原则部分</w:t>
      </w:r>
      <w:r w:rsidRPr="00FC544A">
        <w:rPr>
          <w:rFonts w:eastAsia="仿宋_GB2312"/>
          <w:sz w:val="32"/>
          <w:szCs w:val="32"/>
        </w:rPr>
        <w:t>：阐述</w:t>
      </w:r>
      <w:r w:rsidRPr="00D7595E">
        <w:rPr>
          <w:rFonts w:ascii="仿宋_GB2312" w:eastAsia="仿宋_GB2312" w:hint="eastAsia"/>
          <w:sz w:val="32"/>
          <w:szCs w:val="32"/>
        </w:rPr>
        <w:t xml:space="preserve">了本次规划的指导思想，以及坚持“屯矿戍边、创新驱动、绿色转型、兵地融合、向南发展”的基本原则。 </w:t>
      </w:r>
    </w:p>
    <w:p w14:paraId="1D939024" w14:textId="2937D412" w:rsidR="00543AC0" w:rsidRPr="00FC544A" w:rsidRDefault="00543AC0" w:rsidP="00FC544A">
      <w:pPr>
        <w:spacing w:line="540" w:lineRule="exact"/>
        <w:ind w:firstLineChars="200" w:firstLine="643"/>
        <w:rPr>
          <w:rFonts w:eastAsia="仿宋_GB2312"/>
          <w:sz w:val="32"/>
          <w:szCs w:val="32"/>
        </w:rPr>
      </w:pPr>
      <w:r w:rsidRPr="00255EA0">
        <w:rPr>
          <w:rFonts w:ascii="方正楷体_GBK" w:eastAsia="方正楷体_GBK"/>
          <w:b/>
          <w:bCs/>
          <w:sz w:val="32"/>
          <w:szCs w:val="32"/>
        </w:rPr>
        <w:lastRenderedPageBreak/>
        <w:t>规划目标部分</w:t>
      </w:r>
      <w:r w:rsidRPr="00FC544A">
        <w:rPr>
          <w:rFonts w:eastAsia="仿宋_GB2312"/>
          <w:sz w:val="32"/>
          <w:szCs w:val="32"/>
        </w:rPr>
        <w:t>：提出了到</w:t>
      </w:r>
      <w:r w:rsidRPr="00FC544A">
        <w:rPr>
          <w:rFonts w:eastAsia="仿宋_GB2312"/>
          <w:sz w:val="32"/>
          <w:szCs w:val="32"/>
        </w:rPr>
        <w:t>2030</w:t>
      </w:r>
      <w:r w:rsidRPr="00FC544A">
        <w:rPr>
          <w:rFonts w:eastAsia="仿宋_GB2312"/>
          <w:sz w:val="32"/>
          <w:szCs w:val="32"/>
        </w:rPr>
        <w:t>年的总体目标、具体目标（包括地质调查、矿产勘查、绿色发展和管理改革等约束性与预期性指标）以及到</w:t>
      </w:r>
      <w:r w:rsidRPr="00FC544A">
        <w:rPr>
          <w:rFonts w:eastAsia="仿宋_GB2312"/>
          <w:sz w:val="32"/>
          <w:szCs w:val="32"/>
        </w:rPr>
        <w:t>2035</w:t>
      </w:r>
      <w:r w:rsidRPr="00FC544A">
        <w:rPr>
          <w:rFonts w:eastAsia="仿宋_GB2312"/>
          <w:sz w:val="32"/>
          <w:szCs w:val="32"/>
        </w:rPr>
        <w:t>年的展望目标。</w:t>
      </w:r>
      <w:r w:rsidRPr="00FC544A">
        <w:rPr>
          <w:rFonts w:eastAsia="仿宋_GB2312"/>
          <w:sz w:val="32"/>
          <w:szCs w:val="32"/>
        </w:rPr>
        <w:t xml:space="preserve"> </w:t>
      </w:r>
    </w:p>
    <w:p w14:paraId="410D6E66" w14:textId="1379E0C7" w:rsidR="00543AC0" w:rsidRPr="00FC544A" w:rsidRDefault="00543AC0" w:rsidP="00FC544A">
      <w:pPr>
        <w:spacing w:line="540" w:lineRule="exact"/>
        <w:ind w:firstLineChars="200" w:firstLine="643"/>
        <w:rPr>
          <w:rFonts w:eastAsia="仿宋_GB2312"/>
          <w:sz w:val="32"/>
          <w:szCs w:val="32"/>
        </w:rPr>
      </w:pPr>
      <w:r w:rsidRPr="00255EA0">
        <w:rPr>
          <w:rFonts w:ascii="方正楷体_GBK" w:eastAsia="方正楷体_GBK"/>
          <w:b/>
          <w:bCs/>
          <w:sz w:val="32"/>
          <w:szCs w:val="32"/>
        </w:rPr>
        <w:t>优化矿产勘查开发与保护布局部分</w:t>
      </w:r>
      <w:r w:rsidRPr="00FC544A">
        <w:rPr>
          <w:rFonts w:eastAsia="仿宋_GB2312"/>
          <w:sz w:val="32"/>
          <w:szCs w:val="32"/>
        </w:rPr>
        <w:t>：阐述了开展区域地质等综合调查的部署，加强战略性矿产地质调查评价及重点成矿区带优势矿产勘查，并提出了严格勘查区块管理的措施。</w:t>
      </w:r>
      <w:r w:rsidRPr="00FC544A">
        <w:rPr>
          <w:rFonts w:eastAsia="仿宋_GB2312"/>
          <w:sz w:val="32"/>
          <w:szCs w:val="32"/>
        </w:rPr>
        <w:t xml:space="preserve"> </w:t>
      </w:r>
    </w:p>
    <w:p w14:paraId="3B51172C" w14:textId="7AD3E2BC" w:rsidR="00543AC0" w:rsidRPr="00FC544A" w:rsidRDefault="00543AC0" w:rsidP="00FC544A">
      <w:pPr>
        <w:spacing w:line="540" w:lineRule="exact"/>
        <w:ind w:firstLineChars="200" w:firstLine="643"/>
        <w:rPr>
          <w:rFonts w:eastAsia="仿宋_GB2312"/>
          <w:sz w:val="32"/>
          <w:szCs w:val="32"/>
        </w:rPr>
      </w:pPr>
      <w:r w:rsidRPr="00255EA0">
        <w:rPr>
          <w:rFonts w:ascii="方正楷体_GBK" w:eastAsia="方正楷体_GBK"/>
          <w:b/>
          <w:bCs/>
          <w:sz w:val="32"/>
          <w:szCs w:val="32"/>
        </w:rPr>
        <w:t>矿产资源勘查开发利用与保护部分</w:t>
      </w:r>
      <w:r w:rsidRPr="00FC544A">
        <w:rPr>
          <w:rFonts w:eastAsia="仿宋_GB2312"/>
          <w:sz w:val="32"/>
          <w:szCs w:val="32"/>
        </w:rPr>
        <w:t>：统筹了矿产资源勘查开发总体布局，合理确定了开发强度和矿山最低开采规模，优化了矿产开采分区，合理划定了开采规划区块，并规范了师市开采区划及砂石土</w:t>
      </w:r>
      <w:r w:rsidR="00E07AF3">
        <w:rPr>
          <w:rFonts w:eastAsia="仿宋_GB2312"/>
          <w:sz w:val="32"/>
          <w:szCs w:val="32"/>
        </w:rPr>
        <w:t>开采区块</w:t>
      </w:r>
      <w:r w:rsidRPr="00FC544A">
        <w:rPr>
          <w:rFonts w:eastAsia="仿宋_GB2312"/>
          <w:sz w:val="32"/>
          <w:szCs w:val="32"/>
        </w:rPr>
        <w:t>的设置。</w:t>
      </w:r>
      <w:r w:rsidRPr="00FC544A">
        <w:rPr>
          <w:rFonts w:eastAsia="仿宋_GB2312"/>
          <w:sz w:val="32"/>
          <w:szCs w:val="32"/>
        </w:rPr>
        <w:t xml:space="preserve"> </w:t>
      </w:r>
    </w:p>
    <w:p w14:paraId="30F2BDD7" w14:textId="5CBAF0EA" w:rsidR="00543AC0" w:rsidRPr="00FC544A" w:rsidRDefault="00543AC0" w:rsidP="00FC544A">
      <w:pPr>
        <w:spacing w:line="540" w:lineRule="exact"/>
        <w:ind w:firstLineChars="200" w:firstLine="643"/>
        <w:rPr>
          <w:rFonts w:eastAsia="仿宋_GB2312"/>
          <w:sz w:val="32"/>
          <w:szCs w:val="32"/>
        </w:rPr>
      </w:pPr>
      <w:r w:rsidRPr="00255EA0">
        <w:rPr>
          <w:rFonts w:ascii="方正楷体_GBK" w:eastAsia="方正楷体_GBK"/>
          <w:b/>
          <w:bCs/>
          <w:sz w:val="32"/>
          <w:szCs w:val="32"/>
        </w:rPr>
        <w:t>库沙新拜产业园建设与发展部分</w:t>
      </w:r>
      <w:r w:rsidRPr="00FC544A">
        <w:rPr>
          <w:rFonts w:eastAsia="仿宋_GB2312"/>
          <w:sz w:val="32"/>
          <w:szCs w:val="32"/>
        </w:rPr>
        <w:t>：阐明了产业园的战略定位与空间产业布局，提出了支撑产业园建设与发展的主要举措，以及精准保障重大交通干线及市政道路砂石骨料等服务产业园建设的特定矿产资源工作任务。</w:t>
      </w:r>
      <w:r w:rsidRPr="00FC544A">
        <w:rPr>
          <w:rFonts w:eastAsia="仿宋_GB2312"/>
          <w:sz w:val="32"/>
          <w:szCs w:val="32"/>
        </w:rPr>
        <w:t xml:space="preserve"> </w:t>
      </w:r>
    </w:p>
    <w:p w14:paraId="6B69A630" w14:textId="054F30E3" w:rsidR="00543AC0" w:rsidRPr="00FC544A" w:rsidRDefault="00543AC0" w:rsidP="00FC544A">
      <w:pPr>
        <w:spacing w:line="540" w:lineRule="exact"/>
        <w:ind w:firstLineChars="200" w:firstLine="643"/>
        <w:rPr>
          <w:rFonts w:eastAsia="仿宋_GB2312"/>
          <w:sz w:val="32"/>
          <w:szCs w:val="32"/>
        </w:rPr>
      </w:pPr>
      <w:r w:rsidRPr="00255EA0">
        <w:rPr>
          <w:rFonts w:ascii="方正楷体_GBK" w:eastAsia="方正楷体_GBK"/>
          <w:b/>
          <w:bCs/>
          <w:sz w:val="32"/>
          <w:szCs w:val="32"/>
        </w:rPr>
        <w:t>加快科技创新，促进矿业绿色发展部分</w:t>
      </w:r>
      <w:r w:rsidRPr="00FC544A">
        <w:rPr>
          <w:rFonts w:eastAsia="仿宋_GB2312"/>
          <w:sz w:val="32"/>
          <w:szCs w:val="32"/>
        </w:rPr>
        <w:t>：明确了砂石、粘土矿产干法开采及高值化利用的科技攻关方向与举措，提出了全面实施绿色勘查、全面建设绿色矿山，以及数字赋能矿产资源绿色发展监督管理的具体要求。</w:t>
      </w:r>
      <w:r w:rsidRPr="00FC544A">
        <w:rPr>
          <w:rFonts w:eastAsia="仿宋_GB2312"/>
          <w:sz w:val="32"/>
          <w:szCs w:val="32"/>
        </w:rPr>
        <w:t xml:space="preserve"> </w:t>
      </w:r>
    </w:p>
    <w:p w14:paraId="4F196B69" w14:textId="3000E841" w:rsidR="00543AC0" w:rsidRPr="00FC544A" w:rsidRDefault="00543AC0" w:rsidP="00FC544A">
      <w:pPr>
        <w:spacing w:line="540" w:lineRule="exact"/>
        <w:ind w:firstLineChars="200" w:firstLine="643"/>
        <w:rPr>
          <w:rFonts w:eastAsia="仿宋_GB2312"/>
          <w:sz w:val="32"/>
          <w:szCs w:val="32"/>
        </w:rPr>
      </w:pPr>
      <w:r w:rsidRPr="00255EA0">
        <w:rPr>
          <w:rFonts w:ascii="方正楷体_GBK" w:eastAsia="方正楷体_GBK"/>
          <w:b/>
          <w:bCs/>
          <w:sz w:val="32"/>
          <w:szCs w:val="32"/>
        </w:rPr>
        <w:t>深化矿产资源管理改革部分</w:t>
      </w:r>
      <w:r w:rsidRPr="00FC544A">
        <w:rPr>
          <w:rFonts w:eastAsia="仿宋_GB2312"/>
          <w:sz w:val="32"/>
          <w:szCs w:val="32"/>
        </w:rPr>
        <w:t>：围绕矿业权全生命周期，提出了制度筑基与精准配置（源头管控）、数字赋能与协同监管（过程严管）、修复验收与评估退出（末端闭环）的全流程系统化治理体系。</w:t>
      </w:r>
      <w:r w:rsidRPr="00FC544A">
        <w:rPr>
          <w:rFonts w:eastAsia="仿宋_GB2312"/>
          <w:sz w:val="32"/>
          <w:szCs w:val="32"/>
        </w:rPr>
        <w:t xml:space="preserve"> </w:t>
      </w:r>
    </w:p>
    <w:p w14:paraId="70BB3BEB" w14:textId="3F50CB21" w:rsidR="00D72B80" w:rsidRPr="00FC544A" w:rsidRDefault="00543AC0" w:rsidP="00FC544A">
      <w:pPr>
        <w:spacing w:line="540" w:lineRule="exact"/>
        <w:ind w:firstLineChars="200" w:firstLine="643"/>
        <w:rPr>
          <w:rFonts w:eastAsia="仿宋_GB2312"/>
          <w:sz w:val="32"/>
          <w:szCs w:val="32"/>
        </w:rPr>
      </w:pPr>
      <w:r w:rsidRPr="00255EA0">
        <w:rPr>
          <w:rFonts w:ascii="方正楷体_GBK" w:eastAsia="方正楷体_GBK"/>
          <w:b/>
          <w:bCs/>
          <w:sz w:val="32"/>
          <w:szCs w:val="32"/>
        </w:rPr>
        <w:t>规划实施保障部分</w:t>
      </w:r>
      <w:r w:rsidRPr="00FC544A">
        <w:rPr>
          <w:rFonts w:eastAsia="仿宋_GB2312"/>
          <w:sz w:val="32"/>
          <w:szCs w:val="32"/>
        </w:rPr>
        <w:t>：提出了加强组织领导、加强规划引领管控、强化规划实施监督检查、提高规划信息化管理水平及推进规划实施监测评估等综合保障措施。</w:t>
      </w:r>
    </w:p>
    <w:p w14:paraId="18E29044" w14:textId="77777777" w:rsidR="00834B0A" w:rsidRPr="00764C78" w:rsidRDefault="00834B0A" w:rsidP="00E73500">
      <w:pPr>
        <w:spacing w:line="540" w:lineRule="exact"/>
        <w:ind w:firstLineChars="200" w:firstLine="560"/>
        <w:rPr>
          <w:rFonts w:ascii="仿宋_GB2312" w:eastAsia="仿宋_GB2312"/>
          <w:sz w:val="28"/>
          <w:szCs w:val="28"/>
        </w:rPr>
      </w:pPr>
    </w:p>
    <w:p w14:paraId="46C53FB8" w14:textId="57C2BFCC" w:rsidR="00EA389C" w:rsidRPr="00FC544A" w:rsidRDefault="00EA389C" w:rsidP="00FC544A">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规划附表</w:t>
      </w:r>
      <w:r w:rsidRPr="00FC544A">
        <w:rPr>
          <w:rFonts w:eastAsia="仿宋_GB2312" w:hint="eastAsia"/>
          <w:sz w:val="32"/>
          <w:szCs w:val="32"/>
        </w:rPr>
        <w:t>：由</w:t>
      </w:r>
      <w:r w:rsidR="00834B0A" w:rsidRPr="00FC544A">
        <w:rPr>
          <w:rFonts w:eastAsia="仿宋_GB2312" w:hint="eastAsia"/>
          <w:sz w:val="32"/>
          <w:szCs w:val="32"/>
        </w:rPr>
        <w:t>附</w:t>
      </w:r>
      <w:r w:rsidR="007C17CD" w:rsidRPr="00FC544A">
        <w:rPr>
          <w:rFonts w:eastAsia="仿宋_GB2312" w:hint="eastAsia"/>
          <w:sz w:val="32"/>
          <w:szCs w:val="32"/>
        </w:rPr>
        <w:t>表</w:t>
      </w:r>
      <w:r w:rsidRPr="00FC544A">
        <w:rPr>
          <w:rFonts w:eastAsia="仿宋_GB2312" w:hint="eastAsia"/>
          <w:sz w:val="32"/>
          <w:szCs w:val="32"/>
        </w:rPr>
        <w:t>1-</w:t>
      </w:r>
      <w:r w:rsidR="00834B0A" w:rsidRPr="00FC544A">
        <w:rPr>
          <w:rFonts w:eastAsia="仿宋_GB2312" w:hint="eastAsia"/>
          <w:sz w:val="32"/>
          <w:szCs w:val="32"/>
        </w:rPr>
        <w:t>附</w:t>
      </w:r>
      <w:r w:rsidR="007C17CD" w:rsidRPr="00FC544A">
        <w:rPr>
          <w:rFonts w:eastAsia="仿宋_GB2312" w:hint="eastAsia"/>
          <w:sz w:val="32"/>
          <w:szCs w:val="32"/>
        </w:rPr>
        <w:t>表</w:t>
      </w:r>
      <w:r w:rsidR="00834B0A" w:rsidRPr="00FC544A">
        <w:rPr>
          <w:rFonts w:eastAsia="仿宋_GB2312"/>
          <w:sz w:val="32"/>
          <w:szCs w:val="32"/>
        </w:rPr>
        <w:t>9</w:t>
      </w:r>
      <w:r w:rsidRPr="00FC544A">
        <w:rPr>
          <w:rFonts w:eastAsia="仿宋_GB2312" w:hint="eastAsia"/>
          <w:sz w:val="32"/>
          <w:szCs w:val="32"/>
        </w:rPr>
        <w:t>组成。包括</w:t>
      </w:r>
      <w:r w:rsidR="00834B0A" w:rsidRPr="00FC544A">
        <w:rPr>
          <w:rFonts w:eastAsia="仿宋_GB2312" w:hint="eastAsia"/>
          <w:sz w:val="32"/>
          <w:szCs w:val="32"/>
        </w:rPr>
        <w:t>兵团第一师重点勘查区表</w:t>
      </w:r>
      <w:r w:rsidRPr="00FC544A">
        <w:rPr>
          <w:rFonts w:eastAsia="仿宋_GB2312" w:hint="eastAsia"/>
          <w:sz w:val="32"/>
          <w:szCs w:val="32"/>
        </w:rPr>
        <w:t>、</w:t>
      </w:r>
      <w:r w:rsidR="00834B0A" w:rsidRPr="00FC544A">
        <w:rPr>
          <w:rFonts w:eastAsia="仿宋_GB2312" w:hint="eastAsia"/>
          <w:sz w:val="32"/>
          <w:szCs w:val="32"/>
        </w:rPr>
        <w:t>兵团第一师勘查规划区块表、兵团第一师重点开采区表、兵团第一师开采规划区块表、兵团第一师砂石土开采区</w:t>
      </w:r>
      <w:r w:rsidR="00DF58ED">
        <w:rPr>
          <w:rFonts w:eastAsia="仿宋_GB2312" w:hint="eastAsia"/>
          <w:sz w:val="32"/>
          <w:szCs w:val="32"/>
        </w:rPr>
        <w:t>块</w:t>
      </w:r>
      <w:r w:rsidR="00834B0A" w:rsidRPr="00FC544A">
        <w:rPr>
          <w:rFonts w:eastAsia="仿宋_GB2312" w:hint="eastAsia"/>
          <w:sz w:val="32"/>
          <w:szCs w:val="32"/>
        </w:rPr>
        <w:t>表、兵团第一师矿山最低开采规模规划表、兵团第一师矿区（矿产地）资源储量表、兵团第一师探矿权现状表、兵团第一师采矿权现状表</w:t>
      </w:r>
      <w:r w:rsidRPr="00FC544A">
        <w:rPr>
          <w:rFonts w:eastAsia="仿宋_GB2312" w:hint="eastAsia"/>
          <w:sz w:val="32"/>
          <w:szCs w:val="32"/>
        </w:rPr>
        <w:t>等</w:t>
      </w:r>
      <w:r w:rsidR="00834B0A" w:rsidRPr="00FC544A">
        <w:rPr>
          <w:rFonts w:eastAsia="仿宋_GB2312"/>
          <w:sz w:val="32"/>
          <w:szCs w:val="32"/>
        </w:rPr>
        <w:t>9</w:t>
      </w:r>
      <w:r w:rsidR="000C53EF" w:rsidRPr="00FC544A">
        <w:rPr>
          <w:rFonts w:eastAsia="仿宋_GB2312" w:hint="eastAsia"/>
          <w:sz w:val="32"/>
          <w:szCs w:val="32"/>
        </w:rPr>
        <w:t>张</w:t>
      </w:r>
      <w:r w:rsidRPr="00FC544A">
        <w:rPr>
          <w:rFonts w:eastAsia="仿宋_GB2312" w:hint="eastAsia"/>
          <w:sz w:val="32"/>
          <w:szCs w:val="32"/>
        </w:rPr>
        <w:t>。</w:t>
      </w:r>
    </w:p>
    <w:p w14:paraId="5914A073" w14:textId="3B38CC51" w:rsidR="00B4041B" w:rsidRDefault="00EA389C" w:rsidP="00B4041B">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规划附图包括</w:t>
      </w:r>
      <w:r w:rsidRPr="00FC544A">
        <w:rPr>
          <w:rFonts w:eastAsia="仿宋_GB2312" w:hint="eastAsia"/>
          <w:sz w:val="32"/>
          <w:szCs w:val="32"/>
        </w:rPr>
        <w:t>：包括</w:t>
      </w:r>
      <w:r w:rsidR="00881423" w:rsidRPr="00FC544A">
        <w:rPr>
          <w:rFonts w:eastAsia="仿宋_GB2312" w:hint="eastAsia"/>
          <w:sz w:val="32"/>
          <w:szCs w:val="32"/>
        </w:rPr>
        <w:t>新疆生产建设兵团第一师</w:t>
      </w:r>
      <w:bookmarkStart w:id="67" w:name="OLE_LINK34"/>
      <w:r w:rsidR="00F42436">
        <w:rPr>
          <w:rFonts w:eastAsia="仿宋_GB2312" w:hint="eastAsia"/>
          <w:sz w:val="32"/>
          <w:szCs w:val="32"/>
        </w:rPr>
        <w:t>阿拉尔市</w:t>
      </w:r>
      <w:bookmarkEnd w:id="67"/>
      <w:r w:rsidRPr="00FC544A">
        <w:rPr>
          <w:rFonts w:eastAsia="仿宋_GB2312" w:hint="eastAsia"/>
          <w:sz w:val="32"/>
          <w:szCs w:val="32"/>
        </w:rPr>
        <w:t>矿产资源分布</w:t>
      </w:r>
      <w:r w:rsidR="00BA3D73">
        <w:rPr>
          <w:rFonts w:eastAsia="仿宋_GB2312" w:hint="eastAsia"/>
          <w:sz w:val="32"/>
          <w:szCs w:val="32"/>
        </w:rPr>
        <w:t>现状</w:t>
      </w:r>
      <w:r w:rsidRPr="00FC544A">
        <w:rPr>
          <w:rFonts w:eastAsia="仿宋_GB2312" w:hint="eastAsia"/>
          <w:sz w:val="32"/>
          <w:szCs w:val="32"/>
        </w:rPr>
        <w:t>图、</w:t>
      </w:r>
      <w:r w:rsidR="00881423" w:rsidRPr="00FC544A">
        <w:rPr>
          <w:rFonts w:eastAsia="仿宋_GB2312" w:hint="eastAsia"/>
          <w:sz w:val="32"/>
          <w:szCs w:val="32"/>
        </w:rPr>
        <w:t>新疆生产建设兵团第一师</w:t>
      </w:r>
      <w:r w:rsidR="00F42436">
        <w:rPr>
          <w:rFonts w:eastAsia="仿宋_GB2312" w:hint="eastAsia"/>
          <w:sz w:val="32"/>
          <w:szCs w:val="32"/>
        </w:rPr>
        <w:t>阿拉尔市</w:t>
      </w:r>
      <w:r w:rsidR="000C53EF" w:rsidRPr="00FC544A">
        <w:rPr>
          <w:rFonts w:eastAsia="仿宋_GB2312" w:hint="eastAsia"/>
          <w:sz w:val="32"/>
          <w:szCs w:val="32"/>
        </w:rPr>
        <w:t>矿产资源勘查开发利用现状图</w:t>
      </w:r>
      <w:r w:rsidRPr="00FC544A">
        <w:rPr>
          <w:rFonts w:eastAsia="仿宋_GB2312" w:hint="eastAsia"/>
          <w:sz w:val="32"/>
          <w:szCs w:val="32"/>
        </w:rPr>
        <w:t>、</w:t>
      </w:r>
      <w:r w:rsidR="00881423" w:rsidRPr="00FC544A">
        <w:rPr>
          <w:rFonts w:eastAsia="仿宋_GB2312" w:hint="eastAsia"/>
          <w:sz w:val="32"/>
          <w:szCs w:val="32"/>
        </w:rPr>
        <w:t>新疆生产建设兵团第一师</w:t>
      </w:r>
      <w:r w:rsidR="00F42436">
        <w:rPr>
          <w:rFonts w:eastAsia="仿宋_GB2312" w:hint="eastAsia"/>
          <w:sz w:val="32"/>
          <w:szCs w:val="32"/>
        </w:rPr>
        <w:t>阿拉尔市</w:t>
      </w:r>
      <w:r w:rsidR="000C53EF" w:rsidRPr="00FC544A">
        <w:rPr>
          <w:rFonts w:eastAsia="仿宋_GB2312" w:hint="eastAsia"/>
          <w:sz w:val="32"/>
          <w:szCs w:val="32"/>
        </w:rPr>
        <w:t>矿产资源开采规划图</w:t>
      </w:r>
      <w:r w:rsidRPr="00FC544A">
        <w:rPr>
          <w:rFonts w:eastAsia="仿宋_GB2312" w:hint="eastAsia"/>
          <w:sz w:val="32"/>
          <w:szCs w:val="32"/>
        </w:rPr>
        <w:t>等</w:t>
      </w:r>
      <w:r w:rsidR="00A01DCE" w:rsidRPr="00FC544A">
        <w:rPr>
          <w:rFonts w:eastAsia="仿宋_GB2312" w:hint="eastAsia"/>
          <w:sz w:val="32"/>
          <w:szCs w:val="32"/>
        </w:rPr>
        <w:t>3</w:t>
      </w:r>
      <w:r w:rsidR="000C53EF" w:rsidRPr="00FC544A">
        <w:rPr>
          <w:rFonts w:eastAsia="仿宋_GB2312" w:hint="eastAsia"/>
          <w:sz w:val="32"/>
          <w:szCs w:val="32"/>
        </w:rPr>
        <w:t>张</w:t>
      </w:r>
      <w:r w:rsidRPr="00FC544A">
        <w:rPr>
          <w:rFonts w:eastAsia="仿宋_GB2312" w:hint="eastAsia"/>
          <w:sz w:val="32"/>
          <w:szCs w:val="32"/>
        </w:rPr>
        <w:t>。各图与附表、文字相符，使规划布局、空间位置全部落实到规划区内，</w:t>
      </w:r>
      <w:r w:rsidR="000C53EF" w:rsidRPr="00FC544A">
        <w:rPr>
          <w:rFonts w:eastAsia="仿宋_GB2312" w:hint="eastAsia"/>
          <w:sz w:val="32"/>
          <w:szCs w:val="32"/>
        </w:rPr>
        <w:t>图件</w:t>
      </w:r>
      <w:r w:rsidRPr="00FC544A">
        <w:rPr>
          <w:rFonts w:eastAsia="仿宋_GB2312" w:hint="eastAsia"/>
          <w:sz w:val="32"/>
          <w:szCs w:val="32"/>
        </w:rPr>
        <w:t>比例尺为</w:t>
      </w:r>
      <w:r w:rsidRPr="00FC544A">
        <w:rPr>
          <w:rFonts w:eastAsia="仿宋_GB2312" w:hint="eastAsia"/>
          <w:sz w:val="32"/>
          <w:szCs w:val="32"/>
        </w:rPr>
        <w:t>1</w:t>
      </w:r>
      <w:r w:rsidR="0081278F">
        <w:rPr>
          <w:rFonts w:ascii="仿宋_GB2312" w:hAnsi="仿宋_GB2312" w:cs="仿宋_GB2312" w:hint="eastAsia"/>
          <w:sz w:val="28"/>
          <w:szCs w:val="28"/>
        </w:rPr>
        <w:t>∶</w:t>
      </w:r>
      <w:r w:rsidR="000C53EF" w:rsidRPr="00FC544A">
        <w:rPr>
          <w:rFonts w:eastAsia="仿宋_GB2312"/>
          <w:sz w:val="32"/>
          <w:szCs w:val="32"/>
        </w:rPr>
        <w:t>25</w:t>
      </w:r>
      <w:r w:rsidRPr="00FC544A">
        <w:rPr>
          <w:rFonts w:eastAsia="仿宋_GB2312" w:hint="eastAsia"/>
          <w:sz w:val="32"/>
          <w:szCs w:val="32"/>
        </w:rPr>
        <w:t>万。</w:t>
      </w:r>
    </w:p>
    <w:p w14:paraId="36E44FD2" w14:textId="77777777" w:rsidR="00674A78" w:rsidRDefault="00674A78" w:rsidP="00674A78">
      <w:pPr>
        <w:spacing w:line="540" w:lineRule="exact"/>
        <w:rPr>
          <w:rFonts w:eastAsia="仿宋_GB2312"/>
          <w:sz w:val="32"/>
          <w:szCs w:val="32"/>
        </w:rPr>
      </w:pPr>
    </w:p>
    <w:p w14:paraId="1178066D" w14:textId="77777777" w:rsidR="00872AEB" w:rsidRDefault="00872AEB" w:rsidP="00674A78">
      <w:pPr>
        <w:spacing w:line="540" w:lineRule="exact"/>
        <w:rPr>
          <w:rFonts w:eastAsia="仿宋_GB2312"/>
          <w:sz w:val="32"/>
          <w:szCs w:val="32"/>
        </w:rPr>
      </w:pPr>
    </w:p>
    <w:p w14:paraId="12B658E7" w14:textId="77777777" w:rsidR="00872AEB" w:rsidRPr="0081278F" w:rsidRDefault="00872AEB" w:rsidP="00674A78">
      <w:pPr>
        <w:spacing w:line="540" w:lineRule="exact"/>
        <w:rPr>
          <w:rFonts w:eastAsia="仿宋_GB2312"/>
          <w:sz w:val="32"/>
          <w:szCs w:val="32"/>
        </w:rPr>
      </w:pPr>
    </w:p>
    <w:p w14:paraId="36CABD31" w14:textId="77777777" w:rsidR="00872AEB" w:rsidRDefault="00872AEB" w:rsidP="00674A78">
      <w:pPr>
        <w:spacing w:line="540" w:lineRule="exact"/>
        <w:rPr>
          <w:rFonts w:eastAsia="仿宋_GB2312"/>
          <w:sz w:val="32"/>
          <w:szCs w:val="32"/>
        </w:rPr>
      </w:pPr>
    </w:p>
    <w:p w14:paraId="17963E4B" w14:textId="77777777" w:rsidR="00872AEB" w:rsidRDefault="00872AEB" w:rsidP="00674A78">
      <w:pPr>
        <w:spacing w:line="540" w:lineRule="exact"/>
        <w:rPr>
          <w:rFonts w:eastAsia="仿宋_GB2312"/>
          <w:sz w:val="32"/>
          <w:szCs w:val="32"/>
        </w:rPr>
      </w:pPr>
    </w:p>
    <w:p w14:paraId="770E0F08" w14:textId="77777777" w:rsidR="00872AEB" w:rsidRDefault="00872AEB" w:rsidP="00674A78">
      <w:pPr>
        <w:spacing w:line="540" w:lineRule="exact"/>
        <w:rPr>
          <w:rFonts w:eastAsia="仿宋_GB2312"/>
          <w:sz w:val="32"/>
          <w:szCs w:val="32"/>
        </w:rPr>
      </w:pPr>
    </w:p>
    <w:p w14:paraId="5793776D" w14:textId="77777777" w:rsidR="00872AEB" w:rsidRDefault="00872AEB" w:rsidP="00674A78">
      <w:pPr>
        <w:spacing w:line="540" w:lineRule="exact"/>
        <w:rPr>
          <w:rFonts w:eastAsia="仿宋_GB2312"/>
          <w:sz w:val="32"/>
          <w:szCs w:val="32"/>
        </w:rPr>
      </w:pPr>
    </w:p>
    <w:p w14:paraId="78CBD5B0" w14:textId="77777777" w:rsidR="00872AEB" w:rsidRDefault="00872AEB" w:rsidP="00674A78">
      <w:pPr>
        <w:spacing w:line="540" w:lineRule="exact"/>
        <w:rPr>
          <w:rFonts w:eastAsia="仿宋_GB2312"/>
          <w:sz w:val="32"/>
          <w:szCs w:val="32"/>
        </w:rPr>
      </w:pPr>
    </w:p>
    <w:p w14:paraId="0F96A7BE" w14:textId="77777777" w:rsidR="00872AEB" w:rsidRDefault="00872AEB" w:rsidP="00674A78">
      <w:pPr>
        <w:spacing w:line="540" w:lineRule="exact"/>
        <w:rPr>
          <w:rFonts w:eastAsia="仿宋_GB2312"/>
          <w:sz w:val="32"/>
          <w:szCs w:val="32"/>
        </w:rPr>
      </w:pPr>
    </w:p>
    <w:p w14:paraId="292CA20D" w14:textId="77777777" w:rsidR="00872AEB" w:rsidRDefault="00872AEB" w:rsidP="00674A78">
      <w:pPr>
        <w:spacing w:line="540" w:lineRule="exact"/>
        <w:rPr>
          <w:rFonts w:eastAsia="仿宋_GB2312"/>
          <w:sz w:val="32"/>
          <w:szCs w:val="32"/>
        </w:rPr>
      </w:pPr>
    </w:p>
    <w:p w14:paraId="45269759" w14:textId="77777777" w:rsidR="00872AEB" w:rsidRDefault="00872AEB" w:rsidP="00674A78">
      <w:pPr>
        <w:spacing w:line="540" w:lineRule="exact"/>
        <w:rPr>
          <w:rFonts w:eastAsia="仿宋_GB2312"/>
          <w:sz w:val="32"/>
          <w:szCs w:val="32"/>
        </w:rPr>
      </w:pPr>
    </w:p>
    <w:p w14:paraId="7F7A54BD" w14:textId="77777777" w:rsidR="00872AEB" w:rsidRDefault="00872AEB" w:rsidP="00674A78">
      <w:pPr>
        <w:spacing w:line="540" w:lineRule="exact"/>
        <w:rPr>
          <w:rFonts w:eastAsia="仿宋_GB2312"/>
          <w:sz w:val="32"/>
          <w:szCs w:val="32"/>
        </w:rPr>
      </w:pPr>
    </w:p>
    <w:p w14:paraId="2CBF2D6E" w14:textId="77777777" w:rsidR="00872AEB" w:rsidRPr="00FC544A" w:rsidRDefault="00872AEB" w:rsidP="00674A78">
      <w:pPr>
        <w:spacing w:line="540" w:lineRule="exact"/>
        <w:rPr>
          <w:rFonts w:eastAsia="仿宋_GB2312"/>
          <w:sz w:val="32"/>
          <w:szCs w:val="32"/>
        </w:rPr>
      </w:pPr>
    </w:p>
    <w:p w14:paraId="28DE2E28" w14:textId="77777777" w:rsidR="00EA389C" w:rsidRPr="004A4FF2" w:rsidRDefault="00EA389C" w:rsidP="004A4FF2">
      <w:pPr>
        <w:pStyle w:val="1"/>
        <w:keepLines w:val="0"/>
        <w:spacing w:before="0" w:after="0" w:line="560" w:lineRule="exact"/>
        <w:ind w:firstLineChars="200" w:firstLine="640"/>
        <w:textAlignment w:val="baseline"/>
        <w:rPr>
          <w:rFonts w:eastAsia="黑体"/>
          <w:b w:val="0"/>
          <w:sz w:val="32"/>
          <w:szCs w:val="32"/>
        </w:rPr>
      </w:pPr>
      <w:bookmarkStart w:id="68" w:name="_Toc448648736"/>
      <w:bookmarkStart w:id="69" w:name="_Toc105319435"/>
      <w:bookmarkStart w:id="70" w:name="_Toc232378189"/>
      <w:r w:rsidRPr="004A4FF2">
        <w:rPr>
          <w:rFonts w:eastAsia="黑体" w:hint="eastAsia"/>
          <w:b w:val="0"/>
          <w:sz w:val="32"/>
          <w:szCs w:val="32"/>
        </w:rPr>
        <w:lastRenderedPageBreak/>
        <w:t>五、《规划》编制过程和编制方法</w:t>
      </w:r>
      <w:bookmarkEnd w:id="68"/>
      <w:bookmarkEnd w:id="69"/>
      <w:bookmarkEnd w:id="70"/>
    </w:p>
    <w:p w14:paraId="6E9D6FB9" w14:textId="77777777" w:rsidR="00EA389C" w:rsidRPr="00BD76E4" w:rsidRDefault="00EA389C" w:rsidP="004A4FF2">
      <w:pPr>
        <w:spacing w:line="560" w:lineRule="exact"/>
        <w:ind w:firstLineChars="200" w:firstLine="643"/>
        <w:outlineLvl w:val="1"/>
        <w:rPr>
          <w:rFonts w:ascii="仿宋_GB2312" w:eastAsia="仿宋_GB2312"/>
        </w:rPr>
      </w:pPr>
      <w:bookmarkStart w:id="71" w:name="_Toc448648737"/>
      <w:bookmarkStart w:id="72" w:name="_Toc105319436"/>
      <w:bookmarkStart w:id="73" w:name="_Toc232378190"/>
      <w:r w:rsidRPr="004A4FF2">
        <w:rPr>
          <w:rFonts w:eastAsia="楷体" w:hint="eastAsia"/>
          <w:b/>
          <w:bCs/>
          <w:sz w:val="32"/>
          <w:szCs w:val="32"/>
        </w:rPr>
        <w:t>（一）组织形式</w:t>
      </w:r>
      <w:bookmarkEnd w:id="71"/>
      <w:bookmarkEnd w:id="72"/>
      <w:bookmarkEnd w:id="73"/>
    </w:p>
    <w:p w14:paraId="67074B41" w14:textId="17613C56" w:rsidR="00EA389C" w:rsidRPr="00FC544A" w:rsidRDefault="003849E5" w:rsidP="00FC544A">
      <w:pPr>
        <w:spacing w:line="540" w:lineRule="exact"/>
        <w:ind w:firstLineChars="200" w:firstLine="640"/>
        <w:rPr>
          <w:rFonts w:eastAsia="仿宋_GB2312"/>
          <w:sz w:val="32"/>
          <w:szCs w:val="32"/>
        </w:rPr>
      </w:pPr>
      <w:r w:rsidRPr="00FC544A">
        <w:rPr>
          <w:rFonts w:eastAsia="仿宋_GB2312"/>
          <w:sz w:val="32"/>
          <w:szCs w:val="32"/>
        </w:rPr>
        <w:t>规划编制工作由新疆生产建设兵团第一师阿拉尔市人民政府组织，委托新疆维吾尔自治区地质局阿克苏地质大队具体负责编制的总体工作，有关部门辅以开展本轮规划的编制工作</w:t>
      </w:r>
      <w:r w:rsidR="00EA389C" w:rsidRPr="00FC544A">
        <w:rPr>
          <w:rFonts w:eastAsia="仿宋_GB2312" w:hint="eastAsia"/>
          <w:sz w:val="32"/>
          <w:szCs w:val="32"/>
        </w:rPr>
        <w:t>。</w:t>
      </w:r>
    </w:p>
    <w:p w14:paraId="1DDEF866" w14:textId="77777777" w:rsidR="001E633D" w:rsidRPr="004A4FF2" w:rsidRDefault="001E633D" w:rsidP="004A4FF2">
      <w:pPr>
        <w:spacing w:line="560" w:lineRule="exact"/>
        <w:ind w:firstLineChars="200" w:firstLine="643"/>
        <w:outlineLvl w:val="1"/>
        <w:rPr>
          <w:rFonts w:eastAsia="楷体"/>
          <w:b/>
          <w:bCs/>
          <w:sz w:val="32"/>
          <w:szCs w:val="32"/>
        </w:rPr>
      </w:pPr>
      <w:bookmarkStart w:id="74" w:name="_Toc448648738"/>
      <w:bookmarkStart w:id="75" w:name="_Toc105319437"/>
      <w:bookmarkStart w:id="76" w:name="_Toc232378191"/>
      <w:r w:rsidRPr="004A4FF2">
        <w:rPr>
          <w:rFonts w:eastAsia="楷体" w:hint="eastAsia"/>
          <w:b/>
          <w:bCs/>
          <w:sz w:val="32"/>
          <w:szCs w:val="32"/>
        </w:rPr>
        <w:t>（二）编制过程</w:t>
      </w:r>
      <w:bookmarkEnd w:id="74"/>
      <w:bookmarkEnd w:id="75"/>
      <w:bookmarkEnd w:id="76"/>
    </w:p>
    <w:p w14:paraId="7DF21302" w14:textId="5B0F9DF3" w:rsidR="008539E0" w:rsidRPr="00FC544A" w:rsidRDefault="003849E5" w:rsidP="00FC544A">
      <w:pPr>
        <w:spacing w:line="540" w:lineRule="exact"/>
        <w:ind w:firstLineChars="200" w:firstLine="640"/>
        <w:rPr>
          <w:rFonts w:eastAsia="仿宋_GB2312"/>
          <w:sz w:val="32"/>
          <w:szCs w:val="32"/>
        </w:rPr>
      </w:pPr>
      <w:r w:rsidRPr="00FC544A">
        <w:rPr>
          <w:rFonts w:eastAsia="仿宋_GB2312"/>
          <w:sz w:val="32"/>
          <w:szCs w:val="32"/>
        </w:rPr>
        <w:t>在编制过程中，编制组深入开展了基础调查，摸清了截至</w:t>
      </w:r>
      <w:r w:rsidRPr="00FC544A">
        <w:rPr>
          <w:rFonts w:eastAsia="仿宋_GB2312"/>
          <w:sz w:val="32"/>
          <w:szCs w:val="32"/>
        </w:rPr>
        <w:t>2025</w:t>
      </w:r>
      <w:r w:rsidRPr="00FC544A">
        <w:rPr>
          <w:rFonts w:eastAsia="仿宋_GB2312"/>
          <w:sz w:val="32"/>
          <w:szCs w:val="32"/>
        </w:rPr>
        <w:t>年</w:t>
      </w:r>
      <w:r w:rsidR="00D7595E">
        <w:rPr>
          <w:rFonts w:eastAsia="仿宋_GB2312" w:hint="eastAsia"/>
          <w:sz w:val="32"/>
          <w:szCs w:val="32"/>
        </w:rPr>
        <w:t>底</w:t>
      </w:r>
      <w:r w:rsidRPr="00FC544A">
        <w:rPr>
          <w:rFonts w:eastAsia="仿宋_GB2312"/>
          <w:sz w:val="32"/>
          <w:szCs w:val="32"/>
        </w:rPr>
        <w:t>的</w:t>
      </w:r>
      <w:r w:rsidRPr="00FC544A">
        <w:rPr>
          <w:rFonts w:eastAsia="仿宋_GB2312"/>
          <w:sz w:val="32"/>
          <w:szCs w:val="32"/>
        </w:rPr>
        <w:t>12</w:t>
      </w:r>
      <w:r w:rsidRPr="00FC544A">
        <w:rPr>
          <w:rFonts w:eastAsia="仿宋_GB2312"/>
          <w:sz w:val="32"/>
          <w:szCs w:val="32"/>
        </w:rPr>
        <w:t>个矿业权（全部为采矿权）的分布及生产现状，评估了师市城镇化、交通、水利工程的刚性材料需求。</w:t>
      </w:r>
      <w:r w:rsidRPr="00FC544A">
        <w:rPr>
          <w:rFonts w:eastAsia="仿宋_GB2312"/>
          <w:sz w:val="32"/>
          <w:szCs w:val="32"/>
        </w:rPr>
        <w:t>2026</w:t>
      </w:r>
      <w:r w:rsidRPr="00FC544A">
        <w:rPr>
          <w:rFonts w:eastAsia="仿宋_GB2312"/>
          <w:sz w:val="32"/>
          <w:szCs w:val="32"/>
        </w:rPr>
        <w:t>年</w:t>
      </w:r>
      <w:r w:rsidRPr="00FC544A">
        <w:rPr>
          <w:rFonts w:eastAsia="仿宋_GB2312"/>
          <w:sz w:val="32"/>
          <w:szCs w:val="32"/>
        </w:rPr>
        <w:t>3</w:t>
      </w:r>
      <w:r w:rsidRPr="00FC544A">
        <w:rPr>
          <w:rFonts w:eastAsia="仿宋_GB2312"/>
          <w:sz w:val="32"/>
          <w:szCs w:val="32"/>
        </w:rPr>
        <w:t>月，新疆地质局阿克苏地质大队编写完成了《规划》初稿，并交由大队科技委员会组织评审小组进行审查并顺利通过初审</w:t>
      </w:r>
      <w:r w:rsidR="00A85CF5" w:rsidRPr="00FC544A">
        <w:rPr>
          <w:rFonts w:eastAsia="仿宋_GB2312" w:hint="eastAsia"/>
          <w:sz w:val="32"/>
          <w:szCs w:val="32"/>
        </w:rPr>
        <w:t>。</w:t>
      </w:r>
    </w:p>
    <w:p w14:paraId="4AD03F8B" w14:textId="77777777" w:rsidR="00EA389C" w:rsidRPr="004A4FF2" w:rsidRDefault="00EA389C" w:rsidP="004A4FF2">
      <w:pPr>
        <w:spacing w:line="560" w:lineRule="exact"/>
        <w:ind w:firstLineChars="200" w:firstLine="643"/>
        <w:outlineLvl w:val="1"/>
        <w:rPr>
          <w:rFonts w:eastAsia="楷体"/>
          <w:b/>
          <w:bCs/>
          <w:sz w:val="32"/>
          <w:szCs w:val="32"/>
        </w:rPr>
      </w:pPr>
      <w:bookmarkStart w:id="77" w:name="_Toc448648739"/>
      <w:bookmarkStart w:id="78" w:name="_Toc105319438"/>
      <w:bookmarkStart w:id="79" w:name="_Toc232378192"/>
      <w:r w:rsidRPr="004A4FF2">
        <w:rPr>
          <w:rFonts w:eastAsia="楷体" w:hint="eastAsia"/>
          <w:b/>
          <w:bCs/>
          <w:sz w:val="32"/>
          <w:szCs w:val="32"/>
        </w:rPr>
        <w:t>（三）编制方法</w:t>
      </w:r>
      <w:bookmarkEnd w:id="77"/>
      <w:bookmarkEnd w:id="78"/>
      <w:bookmarkEnd w:id="79"/>
    </w:p>
    <w:p w14:paraId="32228F3D" w14:textId="23DCBE06" w:rsidR="00EA389C" w:rsidRPr="00FC544A" w:rsidRDefault="00EA389C" w:rsidP="00FC544A">
      <w:pPr>
        <w:spacing w:line="540" w:lineRule="exact"/>
        <w:ind w:firstLineChars="200" w:firstLine="640"/>
        <w:rPr>
          <w:rFonts w:eastAsia="仿宋_GB2312"/>
          <w:sz w:val="32"/>
          <w:szCs w:val="32"/>
        </w:rPr>
      </w:pPr>
      <w:r w:rsidRPr="00FC544A">
        <w:rPr>
          <w:rFonts w:eastAsia="仿宋_GB2312" w:hint="eastAsia"/>
          <w:sz w:val="32"/>
          <w:szCs w:val="32"/>
        </w:rPr>
        <w:t>根据</w:t>
      </w:r>
      <w:r w:rsidR="00A85CF5" w:rsidRPr="00FC544A">
        <w:rPr>
          <w:rFonts w:eastAsia="仿宋_GB2312" w:hint="eastAsia"/>
          <w:sz w:val="32"/>
          <w:szCs w:val="32"/>
        </w:rPr>
        <w:t>《自然资源部关于全面开展矿产资源规划（</w:t>
      </w:r>
      <w:r w:rsidR="00A85CF5" w:rsidRPr="00FC544A">
        <w:rPr>
          <w:rFonts w:eastAsia="仿宋_GB2312" w:hint="eastAsia"/>
          <w:sz w:val="32"/>
          <w:szCs w:val="32"/>
        </w:rPr>
        <w:t>202</w:t>
      </w:r>
      <w:r w:rsidR="003849E5" w:rsidRPr="00FC544A">
        <w:rPr>
          <w:rFonts w:eastAsia="仿宋_GB2312" w:hint="eastAsia"/>
          <w:sz w:val="32"/>
          <w:szCs w:val="32"/>
        </w:rPr>
        <w:t>6</w:t>
      </w:r>
      <w:r w:rsidR="00A85CF5" w:rsidRPr="00FC544A">
        <w:rPr>
          <w:rFonts w:eastAsia="仿宋_GB2312" w:hint="eastAsia"/>
          <w:sz w:val="32"/>
          <w:szCs w:val="32"/>
        </w:rPr>
        <w:t>-20</w:t>
      </w:r>
      <w:r w:rsidR="003849E5" w:rsidRPr="00FC544A">
        <w:rPr>
          <w:rFonts w:eastAsia="仿宋_GB2312" w:hint="eastAsia"/>
          <w:sz w:val="32"/>
          <w:szCs w:val="32"/>
        </w:rPr>
        <w:t>30</w:t>
      </w:r>
      <w:r w:rsidR="00F734D7" w:rsidRPr="00FC544A">
        <w:rPr>
          <w:rFonts w:eastAsia="仿宋_GB2312" w:hint="eastAsia"/>
          <w:sz w:val="32"/>
          <w:szCs w:val="32"/>
        </w:rPr>
        <w:t>年</w:t>
      </w:r>
      <w:r w:rsidR="00A85CF5" w:rsidRPr="00FC544A">
        <w:rPr>
          <w:rFonts w:eastAsia="仿宋_GB2312" w:hint="eastAsia"/>
          <w:sz w:val="32"/>
          <w:szCs w:val="32"/>
        </w:rPr>
        <w:t>）编制工作的通知》</w:t>
      </w:r>
      <w:r w:rsidR="00D2559A" w:rsidRPr="00FC544A">
        <w:rPr>
          <w:rFonts w:eastAsia="仿宋_GB2312" w:hint="eastAsia"/>
          <w:sz w:val="32"/>
          <w:szCs w:val="32"/>
        </w:rPr>
        <w:t>的要求，结合《</w:t>
      </w:r>
      <w:r w:rsidR="00CA1EB4" w:rsidRPr="00FC544A">
        <w:rPr>
          <w:rFonts w:eastAsia="仿宋_GB2312" w:hint="eastAsia"/>
          <w:sz w:val="32"/>
          <w:szCs w:val="32"/>
        </w:rPr>
        <w:t>新疆生产建设兵团国民经济和社会发展第十四个五年规划和二</w:t>
      </w:r>
      <w:r w:rsidR="00CA1EB4" w:rsidRPr="00FC544A">
        <w:rPr>
          <w:rFonts w:ascii="微软雅黑" w:eastAsia="微软雅黑" w:hAnsi="微软雅黑" w:cs="微软雅黑" w:hint="eastAsia"/>
          <w:sz w:val="32"/>
          <w:szCs w:val="32"/>
        </w:rPr>
        <w:t>〇</w:t>
      </w:r>
      <w:r w:rsidR="00CA1EB4" w:rsidRPr="00FC544A">
        <w:rPr>
          <w:rFonts w:ascii="仿宋_GB2312" w:eastAsia="仿宋_GB2312" w:hAnsi="仿宋_GB2312" w:cs="仿宋_GB2312" w:hint="eastAsia"/>
          <w:sz w:val="32"/>
          <w:szCs w:val="32"/>
        </w:rPr>
        <w:t>三五年远景目标纲要</w:t>
      </w:r>
      <w:r w:rsidR="00D2559A" w:rsidRPr="00FC544A">
        <w:rPr>
          <w:rFonts w:eastAsia="仿宋_GB2312" w:hint="eastAsia"/>
          <w:sz w:val="32"/>
          <w:szCs w:val="32"/>
        </w:rPr>
        <w:t>》及</w:t>
      </w:r>
      <w:r w:rsidRPr="00FC544A">
        <w:rPr>
          <w:rFonts w:eastAsia="仿宋_GB2312" w:hint="eastAsia"/>
          <w:sz w:val="32"/>
          <w:szCs w:val="32"/>
        </w:rPr>
        <w:t>相关法律法规、条例和文件要求，采用资料收集、现场调查核实、重点论证及综合分析的方法，</w:t>
      </w:r>
      <w:r w:rsidR="00385E32" w:rsidRPr="00FC544A">
        <w:rPr>
          <w:rFonts w:eastAsia="仿宋_GB2312" w:hint="eastAsia"/>
          <w:sz w:val="32"/>
          <w:szCs w:val="32"/>
        </w:rPr>
        <w:t>依据</w:t>
      </w:r>
      <w:r w:rsidR="00385E32" w:rsidRPr="00FC544A">
        <w:rPr>
          <w:rFonts w:eastAsia="仿宋_GB2312" w:hint="eastAsia"/>
          <w:sz w:val="32"/>
          <w:szCs w:val="32"/>
        </w:rPr>
        <w:t xml:space="preserve">DZ/T 0226-202X </w:t>
      </w:r>
      <w:r w:rsidR="00385E32" w:rsidRPr="00FC544A">
        <w:rPr>
          <w:rFonts w:eastAsia="仿宋_GB2312" w:hint="eastAsia"/>
          <w:sz w:val="32"/>
          <w:szCs w:val="32"/>
        </w:rPr>
        <w:t>《矿产资源规划数据库标准》</w:t>
      </w:r>
      <w:r w:rsidR="00385E32" w:rsidRPr="00FC544A">
        <w:rPr>
          <w:rFonts w:eastAsia="仿宋_GB2312"/>
          <w:sz w:val="32"/>
          <w:szCs w:val="32"/>
        </w:rPr>
        <w:t>（报批稿）</w:t>
      </w:r>
      <w:r w:rsidR="00385E32" w:rsidRPr="00FC544A">
        <w:rPr>
          <w:rFonts w:eastAsia="仿宋_GB2312" w:hint="eastAsia"/>
          <w:sz w:val="32"/>
          <w:szCs w:val="32"/>
        </w:rPr>
        <w:t>、</w:t>
      </w:r>
      <w:r w:rsidR="00385E32" w:rsidRPr="00FC544A">
        <w:rPr>
          <w:rFonts w:eastAsia="仿宋_GB2312" w:hint="eastAsia"/>
          <w:sz w:val="32"/>
          <w:szCs w:val="32"/>
        </w:rPr>
        <w:t xml:space="preserve">DZ/T XXXX-202X </w:t>
      </w:r>
      <w:r w:rsidR="00385E32" w:rsidRPr="00FC544A">
        <w:rPr>
          <w:rFonts w:eastAsia="仿宋_GB2312" w:hint="eastAsia"/>
          <w:sz w:val="32"/>
          <w:szCs w:val="32"/>
        </w:rPr>
        <w:t>《矿产资源规划图示图例》</w:t>
      </w:r>
      <w:r w:rsidR="00385E32" w:rsidRPr="00FC544A">
        <w:rPr>
          <w:rFonts w:eastAsia="仿宋_GB2312"/>
          <w:sz w:val="32"/>
          <w:szCs w:val="32"/>
        </w:rPr>
        <w:t>（报批稿）</w:t>
      </w:r>
      <w:r w:rsidR="00385E32" w:rsidRPr="00FC544A">
        <w:rPr>
          <w:rFonts w:eastAsia="仿宋_GB2312" w:hint="eastAsia"/>
          <w:sz w:val="32"/>
          <w:szCs w:val="32"/>
        </w:rPr>
        <w:t>、《国土资源数据库数据质量检查验收规范》、《市县级矿产资源总体规划编制要点》（</w:t>
      </w:r>
      <w:r w:rsidR="00385E32" w:rsidRPr="00FC544A">
        <w:rPr>
          <w:rFonts w:eastAsia="仿宋_GB2312" w:hint="eastAsia"/>
          <w:sz w:val="32"/>
          <w:szCs w:val="32"/>
        </w:rPr>
        <w:t>2020</w:t>
      </w:r>
      <w:r w:rsidR="00385E32" w:rsidRPr="00FC544A">
        <w:rPr>
          <w:rFonts w:eastAsia="仿宋_GB2312" w:hint="eastAsia"/>
          <w:sz w:val="32"/>
          <w:szCs w:val="32"/>
        </w:rPr>
        <w:t>）、《矿产资源规划数据库建设指南》（</w:t>
      </w:r>
      <w:r w:rsidR="00385E32" w:rsidRPr="00FC544A">
        <w:rPr>
          <w:rFonts w:eastAsia="仿宋_GB2312" w:hint="eastAsia"/>
          <w:sz w:val="32"/>
          <w:szCs w:val="32"/>
        </w:rPr>
        <w:t>202</w:t>
      </w:r>
      <w:r w:rsidR="008D1214" w:rsidRPr="00FC544A">
        <w:rPr>
          <w:rFonts w:eastAsia="仿宋_GB2312"/>
          <w:sz w:val="32"/>
          <w:szCs w:val="32"/>
        </w:rPr>
        <w:t>1</w:t>
      </w:r>
      <w:r w:rsidR="00385E32" w:rsidRPr="00FC544A">
        <w:rPr>
          <w:rFonts w:eastAsia="仿宋_GB2312" w:hint="eastAsia"/>
          <w:sz w:val="32"/>
          <w:szCs w:val="32"/>
        </w:rPr>
        <w:t>年</w:t>
      </w:r>
      <w:r w:rsidR="008D1214" w:rsidRPr="00FC544A">
        <w:rPr>
          <w:rFonts w:eastAsia="仿宋_GB2312" w:hint="eastAsia"/>
          <w:sz w:val="32"/>
          <w:szCs w:val="32"/>
        </w:rPr>
        <w:t>版</w:t>
      </w:r>
      <w:r w:rsidR="00385E32" w:rsidRPr="00FC544A">
        <w:rPr>
          <w:rFonts w:eastAsia="仿宋_GB2312" w:hint="eastAsia"/>
          <w:sz w:val="32"/>
          <w:szCs w:val="32"/>
        </w:rPr>
        <w:t>）等的要求，</w:t>
      </w:r>
      <w:r w:rsidRPr="00FC544A">
        <w:rPr>
          <w:rFonts w:eastAsia="仿宋_GB2312" w:hint="eastAsia"/>
          <w:sz w:val="32"/>
          <w:szCs w:val="32"/>
        </w:rPr>
        <w:t>开展规划文本、附表、附图、数据库等编制、绘制和建库工作，科学合理地编制本《规划》。</w:t>
      </w:r>
    </w:p>
    <w:p w14:paraId="72DDE588" w14:textId="290914F1" w:rsidR="00EA389C" w:rsidRPr="00FC544A" w:rsidRDefault="00EA389C" w:rsidP="00FC544A">
      <w:pPr>
        <w:spacing w:line="540" w:lineRule="exact"/>
        <w:ind w:firstLineChars="200" w:firstLine="640"/>
        <w:rPr>
          <w:rFonts w:eastAsia="仿宋_GB2312"/>
          <w:sz w:val="32"/>
          <w:szCs w:val="32"/>
        </w:rPr>
      </w:pPr>
      <w:r w:rsidRPr="00FC544A">
        <w:rPr>
          <w:rFonts w:eastAsia="仿宋_GB2312" w:hint="eastAsia"/>
          <w:sz w:val="32"/>
          <w:szCs w:val="32"/>
        </w:rPr>
        <w:t>《规划》以</w:t>
      </w:r>
      <w:r w:rsidR="005D55E4" w:rsidRPr="00FC544A">
        <w:rPr>
          <w:rFonts w:eastAsia="仿宋_GB2312" w:hint="eastAsia"/>
          <w:sz w:val="32"/>
          <w:szCs w:val="32"/>
        </w:rPr>
        <w:t>新疆生产建设</w:t>
      </w:r>
      <w:r w:rsidR="004A79A9" w:rsidRPr="00FC544A">
        <w:rPr>
          <w:rFonts w:eastAsia="仿宋_GB2312" w:hint="eastAsia"/>
          <w:sz w:val="32"/>
          <w:szCs w:val="32"/>
        </w:rPr>
        <w:t>兵团第一师阿拉尔市</w:t>
      </w:r>
      <w:r w:rsidRPr="00FC544A">
        <w:rPr>
          <w:rFonts w:eastAsia="仿宋_GB2312" w:hint="eastAsia"/>
          <w:sz w:val="32"/>
          <w:szCs w:val="32"/>
        </w:rPr>
        <w:t>十</w:t>
      </w:r>
      <w:r w:rsidR="003849E5" w:rsidRPr="00FC544A">
        <w:rPr>
          <w:rFonts w:eastAsia="仿宋_GB2312" w:hint="eastAsia"/>
          <w:sz w:val="32"/>
          <w:szCs w:val="32"/>
        </w:rPr>
        <w:t>四</w:t>
      </w:r>
      <w:r w:rsidRPr="00FC544A">
        <w:rPr>
          <w:rFonts w:eastAsia="仿宋_GB2312" w:hint="eastAsia"/>
          <w:sz w:val="32"/>
          <w:szCs w:val="32"/>
        </w:rPr>
        <w:t>五规划期末经济社会发展状况和</w:t>
      </w:r>
      <w:r w:rsidR="005D55E4" w:rsidRPr="00FC544A">
        <w:rPr>
          <w:rFonts w:eastAsia="仿宋_GB2312" w:hint="eastAsia"/>
          <w:sz w:val="32"/>
          <w:szCs w:val="32"/>
        </w:rPr>
        <w:t>新疆生产建设</w:t>
      </w:r>
      <w:r w:rsidR="004A79A9" w:rsidRPr="00FC544A">
        <w:rPr>
          <w:rFonts w:eastAsia="仿宋_GB2312" w:hint="eastAsia"/>
          <w:sz w:val="32"/>
          <w:szCs w:val="32"/>
        </w:rPr>
        <w:t>兵团第一师阿拉尔市</w:t>
      </w:r>
      <w:r w:rsidRPr="00FC544A">
        <w:rPr>
          <w:rFonts w:eastAsia="仿宋_GB2312" w:hint="eastAsia"/>
          <w:sz w:val="32"/>
          <w:szCs w:val="32"/>
        </w:rPr>
        <w:t>第</w:t>
      </w:r>
      <w:r w:rsidR="003849E5" w:rsidRPr="00FC544A">
        <w:rPr>
          <w:rFonts w:eastAsia="仿宋_GB2312" w:hint="eastAsia"/>
          <w:sz w:val="32"/>
          <w:szCs w:val="32"/>
        </w:rPr>
        <w:t>四</w:t>
      </w:r>
      <w:r w:rsidRPr="00FC544A">
        <w:rPr>
          <w:rFonts w:eastAsia="仿宋_GB2312" w:hint="eastAsia"/>
          <w:sz w:val="32"/>
          <w:szCs w:val="32"/>
        </w:rPr>
        <w:lastRenderedPageBreak/>
        <w:t>轮矿产资源总体规划实施情况为基础，以</w:t>
      </w:r>
      <w:r w:rsidR="00345361" w:rsidRPr="00FC544A">
        <w:rPr>
          <w:rFonts w:eastAsia="仿宋_GB2312" w:hint="eastAsia"/>
          <w:sz w:val="32"/>
          <w:szCs w:val="32"/>
        </w:rPr>
        <w:t>《新疆</w:t>
      </w:r>
      <w:r w:rsidR="00CA1EB4" w:rsidRPr="00FC544A">
        <w:rPr>
          <w:rFonts w:eastAsia="仿宋_GB2312" w:hint="eastAsia"/>
          <w:sz w:val="32"/>
          <w:szCs w:val="32"/>
        </w:rPr>
        <w:t>生产建设兵团</w:t>
      </w:r>
      <w:r w:rsidR="00345361" w:rsidRPr="00FC544A">
        <w:rPr>
          <w:rFonts w:eastAsia="仿宋_GB2312" w:hint="eastAsia"/>
          <w:sz w:val="32"/>
          <w:szCs w:val="32"/>
        </w:rPr>
        <w:t>矿产资源总体规划</w:t>
      </w:r>
      <w:r w:rsidRPr="00FC544A">
        <w:rPr>
          <w:rFonts w:eastAsia="仿宋_GB2312" w:hint="eastAsia"/>
          <w:sz w:val="32"/>
          <w:szCs w:val="32"/>
        </w:rPr>
        <w:t>（</w:t>
      </w:r>
      <w:r w:rsidRPr="00FC544A">
        <w:rPr>
          <w:rFonts w:eastAsia="仿宋_GB2312" w:hint="eastAsia"/>
          <w:sz w:val="32"/>
          <w:szCs w:val="32"/>
        </w:rPr>
        <w:t>20</w:t>
      </w:r>
      <w:r w:rsidR="00A464DA" w:rsidRPr="00FC544A">
        <w:rPr>
          <w:rFonts w:eastAsia="仿宋_GB2312"/>
          <w:sz w:val="32"/>
          <w:szCs w:val="32"/>
        </w:rPr>
        <w:t>2</w:t>
      </w:r>
      <w:r w:rsidR="003849E5" w:rsidRPr="00FC544A">
        <w:rPr>
          <w:rFonts w:eastAsia="仿宋_GB2312" w:hint="eastAsia"/>
          <w:sz w:val="32"/>
          <w:szCs w:val="32"/>
        </w:rPr>
        <w:t>6</w:t>
      </w:r>
      <w:r w:rsidRPr="00FC544A">
        <w:rPr>
          <w:rFonts w:eastAsia="仿宋_GB2312" w:hint="eastAsia"/>
          <w:sz w:val="32"/>
          <w:szCs w:val="32"/>
        </w:rPr>
        <w:t>—</w:t>
      </w:r>
      <w:r w:rsidRPr="00FC544A">
        <w:rPr>
          <w:rFonts w:eastAsia="仿宋_GB2312" w:hint="eastAsia"/>
          <w:sz w:val="32"/>
          <w:szCs w:val="32"/>
        </w:rPr>
        <w:t>20</w:t>
      </w:r>
      <w:r w:rsidR="003849E5" w:rsidRPr="00FC544A">
        <w:rPr>
          <w:rFonts w:eastAsia="仿宋_GB2312" w:hint="eastAsia"/>
          <w:sz w:val="32"/>
          <w:szCs w:val="32"/>
        </w:rPr>
        <w:t>30</w:t>
      </w:r>
      <w:r w:rsidR="00A464DA" w:rsidRPr="00FC544A">
        <w:rPr>
          <w:rFonts w:eastAsia="仿宋_GB2312" w:hint="eastAsia"/>
          <w:sz w:val="32"/>
          <w:szCs w:val="32"/>
        </w:rPr>
        <w:t>年</w:t>
      </w:r>
      <w:r w:rsidRPr="00FC544A">
        <w:rPr>
          <w:rFonts w:eastAsia="仿宋_GB2312" w:hint="eastAsia"/>
          <w:sz w:val="32"/>
          <w:szCs w:val="32"/>
        </w:rPr>
        <w:t>）</w:t>
      </w:r>
      <w:r w:rsidR="00345361" w:rsidRPr="00FC544A">
        <w:rPr>
          <w:rFonts w:eastAsia="仿宋_GB2312" w:hint="eastAsia"/>
          <w:sz w:val="32"/>
          <w:szCs w:val="32"/>
        </w:rPr>
        <w:t>》</w:t>
      </w:r>
      <w:r w:rsidRPr="00FC544A">
        <w:rPr>
          <w:rFonts w:eastAsia="仿宋_GB2312" w:hint="eastAsia"/>
          <w:sz w:val="32"/>
          <w:szCs w:val="32"/>
        </w:rPr>
        <w:t>为依据，以</w:t>
      </w:r>
      <w:r w:rsidR="00345361" w:rsidRPr="00FC544A">
        <w:rPr>
          <w:rFonts w:eastAsia="仿宋_GB2312" w:hint="eastAsia"/>
          <w:sz w:val="32"/>
          <w:szCs w:val="32"/>
        </w:rPr>
        <w:t>《</w:t>
      </w:r>
      <w:r w:rsidR="00817159" w:rsidRPr="00817159">
        <w:rPr>
          <w:rFonts w:eastAsia="仿宋_GB2312"/>
          <w:sz w:val="32"/>
          <w:szCs w:val="32"/>
        </w:rPr>
        <w:t>新疆生产建设兵团国民经济和社会发展第十五个五年规划纲要（草案）</w:t>
      </w:r>
      <w:r w:rsidR="00345361" w:rsidRPr="00FC544A">
        <w:rPr>
          <w:rFonts w:ascii="仿宋_GB2312" w:eastAsia="仿宋_GB2312" w:hAnsi="仿宋_GB2312" w:cs="仿宋_GB2312" w:hint="eastAsia"/>
          <w:sz w:val="32"/>
          <w:szCs w:val="32"/>
        </w:rPr>
        <w:t>》</w:t>
      </w:r>
      <w:r w:rsidRPr="00FC544A">
        <w:rPr>
          <w:rFonts w:eastAsia="仿宋_GB2312" w:hint="eastAsia"/>
          <w:sz w:val="32"/>
          <w:szCs w:val="32"/>
        </w:rPr>
        <w:t>为指导，经过综合分析与整理研究，重点论证矿产资源调查评价与勘查、开发利用与保护、矿山环境保护与恢复治理、勘查开发准入等一系列约束性指标和预期性指标，突出总体规划的可操着性、政策性，编写出简单明了、具有法规约束力的总体规划文本及其附图附表。</w:t>
      </w:r>
    </w:p>
    <w:p w14:paraId="45BB9275" w14:textId="77777777" w:rsidR="00DF0A19" w:rsidRPr="00DF0A19" w:rsidRDefault="00DF0A19" w:rsidP="004A4FF2">
      <w:pPr>
        <w:spacing w:line="560" w:lineRule="exact"/>
        <w:ind w:firstLineChars="200" w:firstLine="643"/>
        <w:outlineLvl w:val="1"/>
        <w:rPr>
          <w:rFonts w:ascii="仿宋_GB2312" w:eastAsia="仿宋_GB2312" w:hAnsi="Arial"/>
          <w:b/>
          <w:bCs/>
          <w:sz w:val="32"/>
          <w:szCs w:val="32"/>
        </w:rPr>
      </w:pPr>
      <w:r w:rsidRPr="004A4FF2">
        <w:rPr>
          <w:rFonts w:eastAsia="楷体" w:hint="eastAsia"/>
          <w:b/>
          <w:bCs/>
          <w:sz w:val="32"/>
          <w:szCs w:val="32"/>
        </w:rPr>
        <w:t>(</w:t>
      </w:r>
      <w:r w:rsidRPr="004A4FF2">
        <w:rPr>
          <w:rFonts w:eastAsia="楷体" w:hint="eastAsia"/>
          <w:b/>
          <w:bCs/>
          <w:sz w:val="32"/>
          <w:szCs w:val="32"/>
        </w:rPr>
        <w:t>四</w:t>
      </w:r>
      <w:r w:rsidRPr="004A4FF2">
        <w:rPr>
          <w:rFonts w:eastAsia="楷体"/>
          <w:b/>
          <w:bCs/>
          <w:sz w:val="32"/>
          <w:szCs w:val="32"/>
        </w:rPr>
        <w:t>)</w:t>
      </w:r>
      <w:r w:rsidRPr="004A4FF2">
        <w:rPr>
          <w:rFonts w:eastAsia="楷体" w:hint="eastAsia"/>
          <w:b/>
          <w:bCs/>
          <w:sz w:val="32"/>
          <w:szCs w:val="32"/>
        </w:rPr>
        <w:t>本次规划矿权设置情况</w:t>
      </w:r>
    </w:p>
    <w:p w14:paraId="1D0FE7D6" w14:textId="1CB7DB77" w:rsidR="005A2C53" w:rsidRDefault="00BD046B" w:rsidP="005A2C53">
      <w:pPr>
        <w:spacing w:line="540" w:lineRule="exact"/>
        <w:ind w:firstLineChars="150" w:firstLine="361"/>
        <w:jc w:val="center"/>
        <w:rPr>
          <w:rFonts w:eastAsia="仿宋" w:hAnsi="仿宋" w:hint="eastAsia"/>
          <w:b/>
          <w:color w:val="000000" w:themeColor="text1"/>
          <w:sz w:val="24"/>
        </w:rPr>
      </w:pPr>
      <w:r w:rsidRPr="00BD046B">
        <w:rPr>
          <w:rFonts w:eastAsia="仿宋" w:hAnsi="仿宋" w:hint="eastAsia"/>
          <w:b/>
          <w:color w:val="000000" w:themeColor="text1"/>
          <w:sz w:val="24"/>
        </w:rPr>
        <w:t>新疆生产建设兵团第一师</w:t>
      </w:r>
      <w:r w:rsidRPr="00BD046B">
        <w:rPr>
          <w:rFonts w:eastAsia="仿宋" w:hAnsi="仿宋"/>
          <w:b/>
          <w:color w:val="000000" w:themeColor="text1"/>
          <w:sz w:val="24"/>
        </w:rPr>
        <w:t>矿产资源规划</w:t>
      </w:r>
      <w:r w:rsidRPr="00BD046B">
        <w:rPr>
          <w:rFonts w:eastAsia="仿宋" w:hAnsi="仿宋" w:hint="eastAsia"/>
          <w:b/>
          <w:color w:val="000000" w:themeColor="text1"/>
          <w:sz w:val="24"/>
        </w:rPr>
        <w:t>砂石土开采区</w:t>
      </w:r>
      <w:r w:rsidR="00E07AF3">
        <w:rPr>
          <w:rFonts w:eastAsia="仿宋" w:hAnsi="仿宋" w:hint="eastAsia"/>
          <w:b/>
          <w:color w:val="000000" w:themeColor="text1"/>
          <w:sz w:val="24"/>
        </w:rPr>
        <w:t>块</w:t>
      </w:r>
      <w:r w:rsidRPr="00BD046B">
        <w:rPr>
          <w:rFonts w:eastAsia="仿宋" w:hAnsi="仿宋" w:hint="eastAsia"/>
          <w:b/>
          <w:color w:val="000000" w:themeColor="text1"/>
          <w:sz w:val="24"/>
        </w:rPr>
        <w:t>设置</w:t>
      </w:r>
      <w:r w:rsidRPr="00BD046B">
        <w:rPr>
          <w:rFonts w:eastAsia="仿宋" w:hAnsi="仿宋"/>
          <w:b/>
          <w:color w:val="000000" w:themeColor="text1"/>
          <w:sz w:val="24"/>
        </w:rPr>
        <w:t>表</w:t>
      </w:r>
    </w:p>
    <w:tbl>
      <w:tblPr>
        <w:tblW w:w="0" w:type="auto"/>
        <w:tblCellMar>
          <w:left w:w="0" w:type="dxa"/>
          <w:right w:w="0" w:type="dxa"/>
        </w:tblCellMar>
        <w:tblLook w:val="04A0" w:firstRow="1" w:lastRow="0" w:firstColumn="1" w:lastColumn="0" w:noHBand="0" w:noVBand="1"/>
      </w:tblPr>
      <w:tblGrid>
        <w:gridCol w:w="287"/>
        <w:gridCol w:w="1422"/>
        <w:gridCol w:w="1287"/>
        <w:gridCol w:w="353"/>
        <w:gridCol w:w="830"/>
        <w:gridCol w:w="554"/>
        <w:gridCol w:w="620"/>
        <w:gridCol w:w="1383"/>
        <w:gridCol w:w="2098"/>
      </w:tblGrid>
      <w:tr w:rsidR="000A04F8" w:rsidRPr="00FA5852" w14:paraId="7AF83C85" w14:textId="77777777" w:rsidTr="00037F94">
        <w:trPr>
          <w:trHeight w:val="490"/>
        </w:trPr>
        <w:tc>
          <w:tcPr>
            <w:tcW w:w="0" w:type="auto"/>
            <w:gridSpan w:val="9"/>
            <w:tcBorders>
              <w:top w:val="single" w:sz="4" w:space="0" w:color="000000"/>
              <w:left w:val="single" w:sz="4" w:space="0" w:color="000000"/>
              <w:bottom w:val="single" w:sz="4" w:space="0" w:color="000000"/>
              <w:right w:val="single" w:sz="4" w:space="0" w:color="000000"/>
            </w:tcBorders>
            <w:vAlign w:val="center"/>
            <w:hideMark/>
          </w:tcPr>
          <w:p w14:paraId="2A8993CF" w14:textId="2E592B52" w:rsidR="000A04F8" w:rsidRPr="00FA5852" w:rsidRDefault="000A04F8" w:rsidP="00037F94">
            <w:pPr>
              <w:spacing w:line="320" w:lineRule="exact"/>
              <w:jc w:val="center"/>
              <w:rPr>
                <w:rFonts w:ascii="微软雅黑" w:eastAsia="微软雅黑" w:hAnsi="微软雅黑" w:cs="宋体" w:hint="eastAsia"/>
                <w:b/>
                <w:bCs/>
                <w:color w:val="000000"/>
                <w:kern w:val="0"/>
              </w:rPr>
            </w:pPr>
            <w:r>
              <w:rPr>
                <w:rFonts w:eastAsia="楷体" w:hint="eastAsia"/>
                <w:b/>
                <w:bCs/>
                <w:kern w:val="0"/>
                <w:szCs w:val="21"/>
              </w:rPr>
              <w:t>表</w:t>
            </w:r>
            <w:r>
              <w:rPr>
                <w:rFonts w:eastAsia="楷体" w:hint="eastAsia"/>
                <w:b/>
                <w:bCs/>
                <w:kern w:val="0"/>
                <w:szCs w:val="21"/>
              </w:rPr>
              <w:t>5-</w:t>
            </w:r>
            <w:proofErr w:type="gramStart"/>
            <w:r>
              <w:rPr>
                <w:rFonts w:eastAsia="楷体" w:hint="eastAsia"/>
                <w:b/>
                <w:bCs/>
                <w:kern w:val="0"/>
                <w:szCs w:val="21"/>
              </w:rPr>
              <w:t>1</w:t>
            </w:r>
            <w:r w:rsidRPr="00FA5852">
              <w:rPr>
                <w:rFonts w:eastAsia="楷体"/>
                <w:b/>
                <w:bCs/>
                <w:kern w:val="0"/>
                <w:szCs w:val="21"/>
              </w:rPr>
              <w:t xml:space="preserve">  </w:t>
            </w:r>
            <w:r w:rsidRPr="00FA5852">
              <w:rPr>
                <w:rFonts w:eastAsia="楷体"/>
                <w:b/>
                <w:bCs/>
                <w:kern w:val="0"/>
                <w:szCs w:val="21"/>
              </w:rPr>
              <w:t>兵团第一师砂石土</w:t>
            </w:r>
            <w:r w:rsidR="00E07AF3">
              <w:rPr>
                <w:rFonts w:eastAsia="楷体"/>
                <w:b/>
                <w:bCs/>
                <w:kern w:val="0"/>
                <w:szCs w:val="21"/>
              </w:rPr>
              <w:t>开采区块</w:t>
            </w:r>
            <w:r w:rsidRPr="00FA5852">
              <w:rPr>
                <w:rFonts w:eastAsia="楷体"/>
                <w:b/>
                <w:bCs/>
                <w:kern w:val="0"/>
                <w:szCs w:val="21"/>
              </w:rPr>
              <w:t>表</w:t>
            </w:r>
            <w:proofErr w:type="gramEnd"/>
          </w:p>
        </w:tc>
      </w:tr>
      <w:tr w:rsidR="000A04F8" w:rsidRPr="00FA5852" w14:paraId="4EF0C144" w14:textId="77777777" w:rsidTr="00037F94">
        <w:trPr>
          <w:trHeight w:val="70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036AFBB"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序号</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D0064AF"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编号</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3237FEA"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名称</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3EF150A"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所在师</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6070317"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面积（平方千米）</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60E56C2"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已设采矿权数</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F231C4E"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拟新设采矿权数</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101AF48"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拟设采矿权设计规模（万立方米</w:t>
            </w:r>
            <w:r w:rsidRPr="00FA5852">
              <w:rPr>
                <w:rFonts w:eastAsia="黑体"/>
                <w:kern w:val="0"/>
                <w:szCs w:val="21"/>
              </w:rPr>
              <w:t>/</w:t>
            </w:r>
            <w:r w:rsidRPr="00FA5852">
              <w:rPr>
                <w:rFonts w:eastAsia="黑体"/>
                <w:kern w:val="0"/>
                <w:szCs w:val="21"/>
              </w:rPr>
              <w:t>年）</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8AE39EA"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备注</w:t>
            </w:r>
          </w:p>
        </w:tc>
      </w:tr>
      <w:tr w:rsidR="000A04F8" w:rsidRPr="00FA5852" w14:paraId="2D0538DF"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5331FE7"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55B9E5D"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CS66011100001</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76D70729" w14:textId="756C1A64" w:rsidR="000A04F8" w:rsidRPr="00FA5852" w:rsidRDefault="000A04F8" w:rsidP="00037F94">
            <w:pPr>
              <w:spacing w:line="320" w:lineRule="exact"/>
              <w:jc w:val="center"/>
              <w:rPr>
                <w:rFonts w:eastAsia="黑体"/>
                <w:kern w:val="0"/>
                <w:szCs w:val="21"/>
              </w:rPr>
            </w:pPr>
            <w:r w:rsidRPr="00FA5852">
              <w:rPr>
                <w:rFonts w:eastAsia="黑体"/>
                <w:kern w:val="0"/>
                <w:szCs w:val="21"/>
              </w:rPr>
              <w:t>第一师</w:t>
            </w:r>
            <w:r w:rsidRPr="00FA5852">
              <w:rPr>
                <w:rFonts w:eastAsia="黑体"/>
                <w:kern w:val="0"/>
                <w:szCs w:val="21"/>
              </w:rPr>
              <w:t>4</w:t>
            </w:r>
            <w:r w:rsidRPr="00FA5852">
              <w:rPr>
                <w:rFonts w:eastAsia="黑体"/>
                <w:kern w:val="0"/>
                <w:szCs w:val="21"/>
              </w:rPr>
              <w:t>团砂石土开采区</w:t>
            </w:r>
            <w:r w:rsidR="00E07AF3">
              <w:rPr>
                <w:rFonts w:eastAsia="黑体" w:hint="eastAsia"/>
                <w:kern w:val="0"/>
                <w:szCs w:val="21"/>
              </w:rPr>
              <w:t>块</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323AA4A2"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第一师</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0ECAB4B2"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 xml:space="preserve">4.25 </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1182BBFA"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0</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5F7218D8"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5</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37300B0F"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82</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49250A34"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为</w:t>
            </w:r>
            <w:r w:rsidRPr="00FA5852">
              <w:rPr>
                <w:rFonts w:eastAsia="黑体"/>
                <w:kern w:val="0"/>
                <w:szCs w:val="21"/>
              </w:rPr>
              <w:t>4</w:t>
            </w:r>
            <w:r w:rsidRPr="00FA5852">
              <w:rPr>
                <w:rFonts w:eastAsia="黑体"/>
                <w:kern w:val="0"/>
                <w:szCs w:val="21"/>
              </w:rPr>
              <w:t>团团场公路、城镇建设和水利建设等提供建筑用砂</w:t>
            </w:r>
          </w:p>
        </w:tc>
      </w:tr>
      <w:tr w:rsidR="000A04F8" w:rsidRPr="00FA5852" w14:paraId="347E53C5"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C637D88"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2</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FD39EED"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CS66011100002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84BFBF"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BCA719"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636A70"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F70402"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6198D8"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316153"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6F723D" w14:textId="77777777" w:rsidR="000A04F8" w:rsidRPr="00FA5852" w:rsidRDefault="000A04F8" w:rsidP="00037F94">
            <w:pPr>
              <w:spacing w:line="320" w:lineRule="exact"/>
              <w:jc w:val="center"/>
              <w:rPr>
                <w:rFonts w:eastAsia="黑体"/>
                <w:kern w:val="0"/>
                <w:szCs w:val="21"/>
              </w:rPr>
            </w:pPr>
          </w:p>
        </w:tc>
      </w:tr>
      <w:tr w:rsidR="000A04F8" w:rsidRPr="00FA5852" w14:paraId="141BC01B"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D607C96"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9988665"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CS66011100003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68ACED"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BEF0F0"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2E1629"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14D6BF"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7F2B8A"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B611EA"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DA3477" w14:textId="77777777" w:rsidR="000A04F8" w:rsidRPr="00FA5852" w:rsidRDefault="000A04F8" w:rsidP="00037F94">
            <w:pPr>
              <w:spacing w:line="320" w:lineRule="exact"/>
              <w:jc w:val="center"/>
              <w:rPr>
                <w:rFonts w:eastAsia="黑体"/>
                <w:kern w:val="0"/>
                <w:szCs w:val="21"/>
              </w:rPr>
            </w:pPr>
          </w:p>
        </w:tc>
      </w:tr>
      <w:tr w:rsidR="000A04F8" w:rsidRPr="00FA5852" w14:paraId="7BDD6810"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7A57D7D"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2CBE84B"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CS66011100004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9B74D1"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DD3B3C"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364750"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5A8BB9"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AF12DF"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73C69B"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972117" w14:textId="77777777" w:rsidR="000A04F8" w:rsidRPr="00FA5852" w:rsidRDefault="000A04F8" w:rsidP="00037F94">
            <w:pPr>
              <w:spacing w:line="320" w:lineRule="exact"/>
              <w:jc w:val="center"/>
              <w:rPr>
                <w:rFonts w:eastAsia="黑体"/>
                <w:kern w:val="0"/>
                <w:szCs w:val="21"/>
              </w:rPr>
            </w:pPr>
          </w:p>
        </w:tc>
      </w:tr>
      <w:tr w:rsidR="000A04F8" w:rsidRPr="00FA5852" w14:paraId="088223D1"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7EE1FA0"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5</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5403A09"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CS66011100005</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0BFF16F5" w14:textId="79494E0A" w:rsidR="000A04F8" w:rsidRPr="00FA5852" w:rsidRDefault="000A04F8" w:rsidP="00037F94">
            <w:pPr>
              <w:spacing w:line="320" w:lineRule="exact"/>
              <w:jc w:val="center"/>
              <w:rPr>
                <w:rFonts w:eastAsia="黑体"/>
                <w:kern w:val="0"/>
                <w:szCs w:val="21"/>
              </w:rPr>
            </w:pPr>
            <w:r w:rsidRPr="00FA5852">
              <w:rPr>
                <w:rFonts w:eastAsia="黑体"/>
                <w:kern w:val="0"/>
                <w:szCs w:val="21"/>
              </w:rPr>
              <w:t>第一师</w:t>
            </w:r>
            <w:r w:rsidRPr="00FA5852">
              <w:rPr>
                <w:rFonts w:eastAsia="黑体"/>
                <w:kern w:val="0"/>
                <w:szCs w:val="21"/>
              </w:rPr>
              <w:t>5</w:t>
            </w:r>
            <w:r w:rsidRPr="00FA5852">
              <w:rPr>
                <w:rFonts w:eastAsia="黑体"/>
                <w:kern w:val="0"/>
                <w:szCs w:val="21"/>
              </w:rPr>
              <w:t>团砂石土</w:t>
            </w:r>
            <w:r w:rsidR="00E07AF3">
              <w:rPr>
                <w:rFonts w:eastAsia="黑体"/>
                <w:kern w:val="0"/>
                <w:szCs w:val="21"/>
              </w:rPr>
              <w:t>开采区块</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54206482"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第一师</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79BCAF35" w14:textId="055216E2" w:rsidR="000A04F8" w:rsidRPr="00FA5852" w:rsidRDefault="0058534E" w:rsidP="00037F94">
            <w:pPr>
              <w:spacing w:line="320" w:lineRule="exact"/>
              <w:jc w:val="center"/>
              <w:rPr>
                <w:rFonts w:eastAsia="黑体"/>
                <w:kern w:val="0"/>
                <w:szCs w:val="21"/>
              </w:rPr>
            </w:pPr>
            <w:r>
              <w:rPr>
                <w:rFonts w:eastAsia="黑体" w:hint="eastAsia"/>
                <w:kern w:val="0"/>
                <w:szCs w:val="21"/>
              </w:rPr>
              <w:t>6.86</w:t>
            </w:r>
            <w:r w:rsidR="000A04F8" w:rsidRPr="00FA5852">
              <w:rPr>
                <w:rFonts w:eastAsia="黑体"/>
                <w:kern w:val="0"/>
                <w:szCs w:val="21"/>
              </w:rPr>
              <w:t xml:space="preserve"> </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569A783E"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7F03C341"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4</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4E66818F"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69</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4D8528FC"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为</w:t>
            </w:r>
            <w:r w:rsidRPr="00FA5852">
              <w:rPr>
                <w:rFonts w:eastAsia="黑体"/>
                <w:kern w:val="0"/>
                <w:szCs w:val="21"/>
              </w:rPr>
              <w:t>5</w:t>
            </w:r>
            <w:r w:rsidRPr="00FA5852">
              <w:rPr>
                <w:rFonts w:eastAsia="黑体"/>
                <w:kern w:val="0"/>
                <w:szCs w:val="21"/>
              </w:rPr>
              <w:t>团团场公路、城镇建设和水利建设等提供建筑用砂</w:t>
            </w:r>
          </w:p>
        </w:tc>
      </w:tr>
      <w:tr w:rsidR="000A04F8" w:rsidRPr="00FA5852" w14:paraId="1259B635"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3A4BB5B"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6</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1B44EE6"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CS66011100006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43BA46"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4DFEC7"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33C89F"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A45BAB"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5D9C25"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3BF602"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5977E7" w14:textId="77777777" w:rsidR="000A04F8" w:rsidRPr="00FA5852" w:rsidRDefault="000A04F8" w:rsidP="00037F94">
            <w:pPr>
              <w:spacing w:line="320" w:lineRule="exact"/>
              <w:jc w:val="center"/>
              <w:rPr>
                <w:rFonts w:eastAsia="黑体"/>
                <w:kern w:val="0"/>
                <w:szCs w:val="21"/>
              </w:rPr>
            </w:pPr>
          </w:p>
        </w:tc>
      </w:tr>
      <w:tr w:rsidR="000A04F8" w:rsidRPr="00FA5852" w14:paraId="5DFB9133"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6AFC834"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7</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0A02829"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CS66011100007</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4B31B2B7" w14:textId="01CC1455" w:rsidR="000A04F8" w:rsidRPr="00FA5852" w:rsidRDefault="000A04F8" w:rsidP="00037F94">
            <w:pPr>
              <w:spacing w:line="320" w:lineRule="exact"/>
              <w:jc w:val="center"/>
              <w:rPr>
                <w:rFonts w:eastAsia="黑体"/>
                <w:kern w:val="0"/>
                <w:szCs w:val="21"/>
              </w:rPr>
            </w:pPr>
            <w:r w:rsidRPr="00FA5852">
              <w:rPr>
                <w:rFonts w:eastAsia="黑体"/>
                <w:kern w:val="0"/>
                <w:szCs w:val="21"/>
              </w:rPr>
              <w:t>第一师库沙新拜产业园砂石土</w:t>
            </w:r>
            <w:r w:rsidR="00E07AF3">
              <w:rPr>
                <w:rFonts w:eastAsia="黑体"/>
                <w:kern w:val="0"/>
                <w:szCs w:val="21"/>
              </w:rPr>
              <w:t>开采区块</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4CA20034"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第一师</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7DEEB00A"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 xml:space="preserve">5.48 </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48E47814"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2</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7FDF6842"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4</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38AFB9BE"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69</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48757AF9"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为库沙新拜产业园公路、城镇建设和水利建设等提供建筑用砂</w:t>
            </w:r>
          </w:p>
        </w:tc>
      </w:tr>
      <w:tr w:rsidR="000A04F8" w:rsidRPr="00FA5852" w14:paraId="6821D49C"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6FE3D34"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8</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27EA80B"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CS66011100008</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0171A8"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7214B3"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90C243"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7956C2"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024930"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BE81E4"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89DE4B" w14:textId="77777777" w:rsidR="000A04F8" w:rsidRPr="00FA5852" w:rsidRDefault="000A04F8" w:rsidP="00037F94">
            <w:pPr>
              <w:spacing w:line="320" w:lineRule="exact"/>
              <w:jc w:val="center"/>
              <w:rPr>
                <w:rFonts w:eastAsia="黑体"/>
                <w:kern w:val="0"/>
                <w:szCs w:val="21"/>
              </w:rPr>
            </w:pPr>
          </w:p>
        </w:tc>
      </w:tr>
      <w:tr w:rsidR="000A04F8" w:rsidRPr="00FA5852" w14:paraId="50E27314"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4E65E21"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9</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4B602B0"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CS66011100009</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91E698"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4801BB"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77125C"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0852CD"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5D5438"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74C8B3"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446BA4" w14:textId="77777777" w:rsidR="000A04F8" w:rsidRPr="00FA5852" w:rsidRDefault="000A04F8" w:rsidP="00037F94">
            <w:pPr>
              <w:spacing w:line="320" w:lineRule="exact"/>
              <w:jc w:val="center"/>
              <w:rPr>
                <w:rFonts w:eastAsia="黑体"/>
                <w:kern w:val="0"/>
                <w:szCs w:val="21"/>
              </w:rPr>
            </w:pPr>
          </w:p>
        </w:tc>
      </w:tr>
      <w:tr w:rsidR="000A04F8" w:rsidRPr="00FA5852" w14:paraId="627FC783"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A65B3E3"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10</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AB2DB57"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956435"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3229A8"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74FB27"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D4014D"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42C3CE"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5EB810"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C80BF7" w14:textId="77777777" w:rsidR="000A04F8" w:rsidRPr="00FA5852" w:rsidRDefault="000A04F8" w:rsidP="00037F94">
            <w:pPr>
              <w:spacing w:line="320" w:lineRule="exact"/>
              <w:jc w:val="center"/>
              <w:rPr>
                <w:rFonts w:eastAsia="黑体"/>
                <w:kern w:val="0"/>
                <w:szCs w:val="21"/>
              </w:rPr>
            </w:pPr>
          </w:p>
        </w:tc>
      </w:tr>
      <w:tr w:rsidR="000A04F8" w:rsidRPr="00FA5852" w14:paraId="5B6E203D" w14:textId="77777777" w:rsidTr="00037F94">
        <w:trPr>
          <w:trHeight w:val="55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B15E30D"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1B44A3A"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CS66011100011</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2C90917A" w14:textId="06F452CF" w:rsidR="000A04F8" w:rsidRPr="00FA5852" w:rsidRDefault="000A04F8" w:rsidP="00037F94">
            <w:pPr>
              <w:spacing w:line="320" w:lineRule="exact"/>
              <w:jc w:val="center"/>
              <w:rPr>
                <w:rFonts w:eastAsia="黑体"/>
                <w:kern w:val="0"/>
                <w:szCs w:val="21"/>
              </w:rPr>
            </w:pPr>
            <w:r w:rsidRPr="00FA5852">
              <w:rPr>
                <w:rFonts w:eastAsia="黑体"/>
                <w:kern w:val="0"/>
                <w:szCs w:val="21"/>
              </w:rPr>
              <w:t>第一师</w:t>
            </w:r>
            <w:r w:rsidRPr="00FA5852">
              <w:rPr>
                <w:rFonts w:eastAsia="黑体"/>
                <w:kern w:val="0"/>
                <w:szCs w:val="21"/>
              </w:rPr>
              <w:t>11</w:t>
            </w:r>
            <w:r w:rsidRPr="00FA5852">
              <w:rPr>
                <w:rFonts w:eastAsia="黑体"/>
                <w:kern w:val="0"/>
                <w:szCs w:val="21"/>
              </w:rPr>
              <w:t>团砂石土</w:t>
            </w:r>
            <w:r w:rsidR="00E07AF3">
              <w:rPr>
                <w:rFonts w:eastAsia="黑体"/>
                <w:kern w:val="0"/>
                <w:szCs w:val="21"/>
              </w:rPr>
              <w:t>开采区块</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4129B948"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第一师</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78B5CF54"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 xml:space="preserve">1.09 </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71DFB0FD"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2D95D445"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67FD265E"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30</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75B5D30A"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为</w:t>
            </w:r>
            <w:r w:rsidRPr="00FA5852">
              <w:rPr>
                <w:rFonts w:eastAsia="黑体"/>
                <w:kern w:val="0"/>
                <w:szCs w:val="21"/>
              </w:rPr>
              <w:t>11</w:t>
            </w:r>
            <w:r w:rsidRPr="00FA5852">
              <w:rPr>
                <w:rFonts w:eastAsia="黑体"/>
                <w:kern w:val="0"/>
                <w:szCs w:val="21"/>
              </w:rPr>
              <w:t>团团场公路、城镇建设和水利建设等提供建筑用砂</w:t>
            </w:r>
          </w:p>
        </w:tc>
      </w:tr>
      <w:tr w:rsidR="000A04F8" w:rsidRPr="00FA5852" w14:paraId="1EF38E8C"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AD7BCDF"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12</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1758264"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CS66011100012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1805D5"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A46524"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C8E8B9"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94E875"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A6B5E2"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9C6FBA"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76F721" w14:textId="77777777" w:rsidR="000A04F8" w:rsidRPr="00FA5852" w:rsidRDefault="000A04F8" w:rsidP="00037F94">
            <w:pPr>
              <w:spacing w:line="320" w:lineRule="exact"/>
              <w:jc w:val="center"/>
              <w:rPr>
                <w:rFonts w:eastAsia="黑体"/>
                <w:kern w:val="0"/>
                <w:szCs w:val="21"/>
              </w:rPr>
            </w:pPr>
          </w:p>
        </w:tc>
      </w:tr>
      <w:tr w:rsidR="000A04F8" w:rsidRPr="00FA5852" w14:paraId="4FE59589"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0B05785"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81A47CF"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CS66011100013</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73419668" w14:textId="3BE3629E" w:rsidR="000A04F8" w:rsidRPr="00FA5852" w:rsidRDefault="000A04F8" w:rsidP="00037F94">
            <w:pPr>
              <w:spacing w:line="320" w:lineRule="exact"/>
              <w:jc w:val="center"/>
              <w:rPr>
                <w:rFonts w:eastAsia="黑体"/>
                <w:kern w:val="0"/>
                <w:szCs w:val="21"/>
              </w:rPr>
            </w:pPr>
            <w:r w:rsidRPr="00FA5852">
              <w:rPr>
                <w:rFonts w:eastAsia="黑体"/>
                <w:kern w:val="0"/>
                <w:szCs w:val="21"/>
              </w:rPr>
              <w:t>第一师</w:t>
            </w:r>
            <w:r w:rsidRPr="00FA5852">
              <w:rPr>
                <w:rFonts w:eastAsia="黑体"/>
                <w:kern w:val="0"/>
                <w:szCs w:val="21"/>
              </w:rPr>
              <w:t>12</w:t>
            </w:r>
            <w:r w:rsidRPr="00FA5852">
              <w:rPr>
                <w:rFonts w:eastAsia="黑体"/>
                <w:kern w:val="0"/>
                <w:szCs w:val="21"/>
              </w:rPr>
              <w:t>团砂石土</w:t>
            </w:r>
            <w:r w:rsidR="00E07AF3">
              <w:rPr>
                <w:rFonts w:eastAsia="黑体"/>
                <w:kern w:val="0"/>
                <w:szCs w:val="21"/>
              </w:rPr>
              <w:t>开采区块</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363400B1"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第一师</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040B4D90"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 xml:space="preserve">0.57 </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40AB36D3"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03630842"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09408A05"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30</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0BFBA495"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为</w:t>
            </w:r>
            <w:r w:rsidRPr="00FA5852">
              <w:rPr>
                <w:rFonts w:eastAsia="黑体"/>
                <w:kern w:val="0"/>
                <w:szCs w:val="21"/>
              </w:rPr>
              <w:t>12</w:t>
            </w:r>
            <w:r w:rsidRPr="00FA5852">
              <w:rPr>
                <w:rFonts w:eastAsia="黑体"/>
                <w:kern w:val="0"/>
                <w:szCs w:val="21"/>
              </w:rPr>
              <w:t>团团场公路、城镇建设和水利建设等提供建筑用砂</w:t>
            </w:r>
          </w:p>
        </w:tc>
      </w:tr>
      <w:tr w:rsidR="000A04F8" w:rsidRPr="00FA5852" w14:paraId="64EDEC6E"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5A68575"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05AA76E"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CS66011100014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D5FD34"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5F905A"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31AC15"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A35DF2"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57EF39"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811D2B"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48F50F" w14:textId="77777777" w:rsidR="000A04F8" w:rsidRPr="00FA5852" w:rsidRDefault="000A04F8" w:rsidP="00037F94">
            <w:pPr>
              <w:spacing w:line="320" w:lineRule="exact"/>
              <w:jc w:val="center"/>
              <w:rPr>
                <w:rFonts w:eastAsia="黑体"/>
                <w:kern w:val="0"/>
                <w:szCs w:val="21"/>
              </w:rPr>
            </w:pPr>
          </w:p>
        </w:tc>
      </w:tr>
      <w:tr w:rsidR="000A04F8" w:rsidRPr="00FA5852" w14:paraId="106F896F"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69429B4"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15</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D10ADE4"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CS66011100015</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13EBD2F5" w14:textId="67888855" w:rsidR="000A04F8" w:rsidRPr="00FA5852" w:rsidRDefault="000A04F8" w:rsidP="00037F94">
            <w:pPr>
              <w:spacing w:line="320" w:lineRule="exact"/>
              <w:jc w:val="center"/>
              <w:rPr>
                <w:rFonts w:eastAsia="黑体"/>
                <w:kern w:val="0"/>
                <w:szCs w:val="21"/>
              </w:rPr>
            </w:pPr>
            <w:r w:rsidRPr="00FA5852">
              <w:rPr>
                <w:rFonts w:eastAsia="黑体"/>
                <w:kern w:val="0"/>
                <w:szCs w:val="21"/>
              </w:rPr>
              <w:t>第一师</w:t>
            </w:r>
            <w:r w:rsidRPr="00FA5852">
              <w:rPr>
                <w:rFonts w:eastAsia="黑体"/>
                <w:kern w:val="0"/>
                <w:szCs w:val="21"/>
              </w:rPr>
              <w:t>7</w:t>
            </w:r>
            <w:r w:rsidRPr="00FA5852">
              <w:rPr>
                <w:rFonts w:eastAsia="黑体"/>
                <w:kern w:val="0"/>
                <w:szCs w:val="21"/>
              </w:rPr>
              <w:t>团砂石土</w:t>
            </w:r>
            <w:r w:rsidR="00E07AF3">
              <w:rPr>
                <w:rFonts w:eastAsia="黑体"/>
                <w:kern w:val="0"/>
                <w:szCs w:val="21"/>
              </w:rPr>
              <w:t>开采区块</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5908AD49"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第一</w:t>
            </w:r>
            <w:r w:rsidRPr="00FA5852">
              <w:rPr>
                <w:rFonts w:eastAsia="黑体"/>
                <w:kern w:val="0"/>
                <w:szCs w:val="21"/>
              </w:rPr>
              <w:lastRenderedPageBreak/>
              <w:t>师</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3CECB0C5"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lastRenderedPageBreak/>
              <w:t xml:space="preserve">0.74 </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5F465AF1"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2</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291BC68A"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299C60B2"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30</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6F3647DB"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为</w:t>
            </w:r>
            <w:r w:rsidRPr="00FA5852">
              <w:rPr>
                <w:rFonts w:eastAsia="黑体"/>
                <w:kern w:val="0"/>
                <w:szCs w:val="21"/>
              </w:rPr>
              <w:t>7</w:t>
            </w:r>
            <w:r w:rsidRPr="00FA5852">
              <w:rPr>
                <w:rFonts w:eastAsia="黑体"/>
                <w:kern w:val="0"/>
                <w:szCs w:val="21"/>
              </w:rPr>
              <w:t>团团场公路、城镇建设和水利建设等</w:t>
            </w:r>
            <w:r w:rsidRPr="00FA5852">
              <w:rPr>
                <w:rFonts w:eastAsia="黑体"/>
                <w:kern w:val="0"/>
                <w:szCs w:val="21"/>
              </w:rPr>
              <w:lastRenderedPageBreak/>
              <w:t>提供建筑用砂</w:t>
            </w:r>
          </w:p>
        </w:tc>
      </w:tr>
      <w:tr w:rsidR="000A04F8" w:rsidRPr="00FA5852" w14:paraId="271BC8B6"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1F817F4"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16</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5BBC10F"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CS66011100016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EA38FC"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9901E7"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EAB30A"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E36259"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40B066"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BBF825" w14:textId="77777777" w:rsidR="000A04F8" w:rsidRPr="00FA5852" w:rsidRDefault="000A04F8" w:rsidP="00037F94">
            <w:pPr>
              <w:spacing w:line="320" w:lineRule="exact"/>
              <w:jc w:val="center"/>
              <w:rPr>
                <w:rFonts w:eastAsia="黑体"/>
                <w:kern w:val="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2B7B09" w14:textId="77777777" w:rsidR="000A04F8" w:rsidRPr="00FA5852" w:rsidRDefault="000A04F8" w:rsidP="00037F94">
            <w:pPr>
              <w:spacing w:line="320" w:lineRule="exact"/>
              <w:jc w:val="center"/>
              <w:rPr>
                <w:rFonts w:eastAsia="黑体"/>
                <w:kern w:val="0"/>
                <w:szCs w:val="21"/>
              </w:rPr>
            </w:pPr>
          </w:p>
        </w:tc>
      </w:tr>
      <w:tr w:rsidR="000A04F8" w:rsidRPr="00FA5852" w14:paraId="5714F074" w14:textId="77777777" w:rsidTr="00037F94">
        <w:trPr>
          <w:trHeight w:val="845"/>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FEFA9AF"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17</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84D87EC"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CS66011100017</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164518F" w14:textId="5382AEC4" w:rsidR="000A04F8" w:rsidRPr="00FA5852" w:rsidRDefault="000A04F8" w:rsidP="00037F94">
            <w:pPr>
              <w:spacing w:line="320" w:lineRule="exact"/>
              <w:jc w:val="center"/>
              <w:rPr>
                <w:rFonts w:eastAsia="黑体"/>
                <w:kern w:val="0"/>
                <w:szCs w:val="21"/>
              </w:rPr>
            </w:pPr>
            <w:r w:rsidRPr="00FA5852">
              <w:rPr>
                <w:rFonts w:eastAsia="黑体"/>
                <w:kern w:val="0"/>
                <w:szCs w:val="21"/>
              </w:rPr>
              <w:t>第一师</w:t>
            </w:r>
            <w:r w:rsidRPr="00FA5852">
              <w:rPr>
                <w:rFonts w:eastAsia="黑体"/>
                <w:kern w:val="0"/>
                <w:szCs w:val="21"/>
              </w:rPr>
              <w:t>1</w:t>
            </w:r>
            <w:r w:rsidRPr="00FA5852">
              <w:rPr>
                <w:rFonts w:eastAsia="黑体"/>
                <w:kern w:val="0"/>
                <w:szCs w:val="21"/>
              </w:rPr>
              <w:t>团砂石土</w:t>
            </w:r>
            <w:r w:rsidR="00E07AF3">
              <w:rPr>
                <w:rFonts w:eastAsia="黑体"/>
                <w:kern w:val="0"/>
                <w:szCs w:val="21"/>
              </w:rPr>
              <w:t>开采区块</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099B935"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第一师</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463136C"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 xml:space="preserve">0.51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7ED0919"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0</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B82EF61"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9263A46"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30</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A9667B2"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为</w:t>
            </w:r>
            <w:r w:rsidRPr="00FA5852">
              <w:rPr>
                <w:rFonts w:eastAsia="黑体"/>
                <w:kern w:val="0"/>
                <w:szCs w:val="21"/>
              </w:rPr>
              <w:t>1</w:t>
            </w:r>
            <w:r w:rsidRPr="00FA5852">
              <w:rPr>
                <w:rFonts w:eastAsia="黑体"/>
                <w:kern w:val="0"/>
                <w:szCs w:val="21"/>
              </w:rPr>
              <w:t>团团场公路、城镇建设和水利建设等提供建筑用砂</w:t>
            </w:r>
          </w:p>
        </w:tc>
      </w:tr>
      <w:tr w:rsidR="000A04F8" w:rsidRPr="00FA5852" w14:paraId="6C40EDA9" w14:textId="77777777" w:rsidTr="00037F94">
        <w:trPr>
          <w:trHeight w:val="70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9597558"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18</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7F79DB0"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CS66011100018</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1695848" w14:textId="1DFCB2E0" w:rsidR="000A04F8" w:rsidRPr="00FA5852" w:rsidRDefault="000A04F8" w:rsidP="00037F94">
            <w:pPr>
              <w:spacing w:line="320" w:lineRule="exact"/>
              <w:jc w:val="center"/>
              <w:rPr>
                <w:rFonts w:eastAsia="黑体"/>
                <w:kern w:val="0"/>
                <w:szCs w:val="21"/>
              </w:rPr>
            </w:pPr>
            <w:r w:rsidRPr="00FA5852">
              <w:rPr>
                <w:rFonts w:eastAsia="黑体"/>
                <w:kern w:val="0"/>
                <w:szCs w:val="21"/>
              </w:rPr>
              <w:t>第一师</w:t>
            </w:r>
            <w:r w:rsidRPr="00FA5852">
              <w:rPr>
                <w:rFonts w:eastAsia="黑体"/>
                <w:kern w:val="0"/>
                <w:szCs w:val="21"/>
              </w:rPr>
              <w:t>2</w:t>
            </w:r>
            <w:r w:rsidRPr="00FA5852">
              <w:rPr>
                <w:rFonts w:eastAsia="黑体"/>
                <w:kern w:val="0"/>
                <w:szCs w:val="21"/>
              </w:rPr>
              <w:t>团砂石土</w:t>
            </w:r>
            <w:r w:rsidR="00E07AF3">
              <w:rPr>
                <w:rFonts w:eastAsia="黑体"/>
                <w:kern w:val="0"/>
                <w:szCs w:val="21"/>
              </w:rPr>
              <w:t>开采区块</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16C98D9"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第一师</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E309CBD"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 xml:space="preserve">4.16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9F9EBAE"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3D35711"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0</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DBFED63"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0</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702AA02"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为</w:t>
            </w:r>
            <w:r w:rsidRPr="00FA5852">
              <w:rPr>
                <w:rFonts w:eastAsia="黑体"/>
                <w:kern w:val="0"/>
                <w:szCs w:val="21"/>
              </w:rPr>
              <w:t>2</w:t>
            </w:r>
            <w:r w:rsidRPr="00FA5852">
              <w:rPr>
                <w:rFonts w:eastAsia="黑体"/>
                <w:kern w:val="0"/>
                <w:szCs w:val="21"/>
              </w:rPr>
              <w:t>团团场公路、城镇建设和水利建设等提供建筑用砂</w:t>
            </w:r>
          </w:p>
        </w:tc>
      </w:tr>
      <w:tr w:rsidR="000A04F8" w:rsidRPr="00FA5852" w14:paraId="3779C153"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1EA4B8E"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19</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461546F"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CS66011100019</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04F11BF7" w14:textId="432DA420" w:rsidR="000A04F8" w:rsidRPr="00FA5852" w:rsidRDefault="000A04F8" w:rsidP="00037F94">
            <w:pPr>
              <w:spacing w:line="320" w:lineRule="exact"/>
              <w:jc w:val="center"/>
              <w:rPr>
                <w:rFonts w:eastAsia="黑体"/>
                <w:kern w:val="0"/>
                <w:szCs w:val="21"/>
              </w:rPr>
            </w:pPr>
            <w:r w:rsidRPr="00FA5852">
              <w:rPr>
                <w:rFonts w:eastAsia="黑体"/>
                <w:kern w:val="0"/>
                <w:szCs w:val="21"/>
              </w:rPr>
              <w:t>第一师</w:t>
            </w:r>
            <w:r w:rsidRPr="00FA5852">
              <w:rPr>
                <w:rFonts w:eastAsia="黑体"/>
                <w:kern w:val="0"/>
                <w:szCs w:val="21"/>
              </w:rPr>
              <w:t>3</w:t>
            </w:r>
            <w:r w:rsidRPr="00FA5852">
              <w:rPr>
                <w:rFonts w:eastAsia="黑体"/>
                <w:kern w:val="0"/>
                <w:szCs w:val="21"/>
              </w:rPr>
              <w:t>团砂石土</w:t>
            </w:r>
            <w:r w:rsidR="00E07AF3">
              <w:rPr>
                <w:rFonts w:eastAsia="黑体"/>
                <w:kern w:val="0"/>
                <w:szCs w:val="21"/>
              </w:rPr>
              <w:t>开采区块</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30CA8CF3"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第一师</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658E2549"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 xml:space="preserve">3.55 </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193947A6"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457E74E2"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4</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1F56EA2E"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120</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6462A5A6" w14:textId="77777777" w:rsidR="000A04F8" w:rsidRPr="00FA5852" w:rsidRDefault="000A04F8" w:rsidP="00037F94">
            <w:pPr>
              <w:spacing w:line="320" w:lineRule="exact"/>
              <w:jc w:val="center"/>
              <w:rPr>
                <w:rFonts w:eastAsia="黑体"/>
                <w:kern w:val="0"/>
                <w:szCs w:val="21"/>
              </w:rPr>
            </w:pPr>
            <w:r w:rsidRPr="00FA5852">
              <w:rPr>
                <w:rFonts w:eastAsia="黑体"/>
                <w:kern w:val="0"/>
                <w:szCs w:val="21"/>
              </w:rPr>
              <w:t>为</w:t>
            </w:r>
            <w:r w:rsidRPr="00FA5852">
              <w:rPr>
                <w:rFonts w:eastAsia="黑体"/>
                <w:kern w:val="0"/>
                <w:szCs w:val="21"/>
              </w:rPr>
              <w:t>3</w:t>
            </w:r>
            <w:r w:rsidRPr="00FA5852">
              <w:rPr>
                <w:rFonts w:eastAsia="黑体"/>
                <w:kern w:val="0"/>
                <w:szCs w:val="21"/>
              </w:rPr>
              <w:t>团团场公路、城镇建设和水利建设等提供建筑用砂</w:t>
            </w:r>
          </w:p>
        </w:tc>
      </w:tr>
      <w:tr w:rsidR="000A04F8" w:rsidRPr="00FA5852" w14:paraId="2BD122B9"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4FA55D5" w14:textId="77777777" w:rsidR="000A04F8" w:rsidRPr="00373C05" w:rsidRDefault="000A04F8" w:rsidP="00037F94">
            <w:pPr>
              <w:spacing w:line="320" w:lineRule="exact"/>
              <w:jc w:val="center"/>
              <w:rPr>
                <w:rFonts w:eastAsia="黑体"/>
                <w:kern w:val="0"/>
                <w:szCs w:val="21"/>
              </w:rPr>
            </w:pPr>
            <w:r w:rsidRPr="00373C05">
              <w:rPr>
                <w:rFonts w:eastAsia="黑体"/>
                <w:kern w:val="0"/>
                <w:szCs w:val="21"/>
              </w:rPr>
              <w:t>20</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2BBAD90" w14:textId="77777777" w:rsidR="000A04F8" w:rsidRPr="00373C05" w:rsidRDefault="000A04F8" w:rsidP="00037F94">
            <w:pPr>
              <w:spacing w:line="320" w:lineRule="exact"/>
              <w:jc w:val="center"/>
              <w:rPr>
                <w:rFonts w:eastAsia="黑体"/>
                <w:kern w:val="0"/>
                <w:szCs w:val="21"/>
              </w:rPr>
            </w:pPr>
            <w:r w:rsidRPr="00373C05">
              <w:rPr>
                <w:rFonts w:eastAsia="黑体"/>
                <w:kern w:val="0"/>
                <w:szCs w:val="21"/>
              </w:rPr>
              <w:t>CS66011100020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FE3758" w14:textId="77777777" w:rsidR="000A04F8" w:rsidRPr="00FA5852" w:rsidRDefault="000A04F8" w:rsidP="00037F94">
            <w:pPr>
              <w:spacing w:line="320" w:lineRule="exact"/>
              <w:jc w:val="center"/>
              <w:rPr>
                <w:rFonts w:eastAsia="黑体"/>
                <w:kern w:val="0"/>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9DF020" w14:textId="77777777" w:rsidR="000A04F8" w:rsidRPr="00FA5852" w:rsidRDefault="000A04F8" w:rsidP="00037F94">
            <w:pPr>
              <w:spacing w:line="320" w:lineRule="exact"/>
              <w:jc w:val="center"/>
              <w:rPr>
                <w:rFonts w:eastAsia="黑体"/>
                <w:kern w:val="0"/>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11EE92" w14:textId="77777777" w:rsidR="000A04F8" w:rsidRPr="00FA5852" w:rsidRDefault="000A04F8" w:rsidP="00037F94">
            <w:pPr>
              <w:spacing w:line="320" w:lineRule="exact"/>
              <w:jc w:val="center"/>
              <w:rPr>
                <w:rFonts w:eastAsia="黑体"/>
                <w:kern w:val="0"/>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F9FCBB" w14:textId="77777777" w:rsidR="000A04F8" w:rsidRPr="00FA5852" w:rsidRDefault="000A04F8" w:rsidP="00037F94">
            <w:pPr>
              <w:spacing w:line="320" w:lineRule="exact"/>
              <w:jc w:val="center"/>
              <w:rPr>
                <w:rFonts w:eastAsia="黑体"/>
                <w:kern w:val="0"/>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61536C" w14:textId="77777777" w:rsidR="000A04F8" w:rsidRPr="00FA5852" w:rsidRDefault="000A04F8" w:rsidP="00037F94">
            <w:pPr>
              <w:spacing w:line="320" w:lineRule="exact"/>
              <w:jc w:val="center"/>
              <w:rPr>
                <w:rFonts w:eastAsia="黑体"/>
                <w:kern w:val="0"/>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CA3221" w14:textId="77777777" w:rsidR="000A04F8" w:rsidRPr="00FA5852" w:rsidRDefault="000A04F8" w:rsidP="00037F94">
            <w:pPr>
              <w:spacing w:line="320" w:lineRule="exact"/>
              <w:jc w:val="center"/>
              <w:rPr>
                <w:rFonts w:eastAsia="黑体"/>
                <w:kern w:val="0"/>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F2270D" w14:textId="77777777" w:rsidR="000A04F8" w:rsidRPr="00FA5852" w:rsidRDefault="000A04F8" w:rsidP="00037F94">
            <w:pPr>
              <w:spacing w:line="320" w:lineRule="exact"/>
              <w:jc w:val="center"/>
              <w:rPr>
                <w:rFonts w:eastAsia="黑体"/>
                <w:kern w:val="0"/>
                <w:szCs w:val="21"/>
                <w:highlight w:val="yellow"/>
              </w:rPr>
            </w:pPr>
          </w:p>
        </w:tc>
      </w:tr>
      <w:tr w:rsidR="000A04F8" w:rsidRPr="00FA5852" w14:paraId="753A94E9"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12DD692" w14:textId="77777777" w:rsidR="000A04F8" w:rsidRPr="00373C05" w:rsidRDefault="000A04F8" w:rsidP="00037F94">
            <w:pPr>
              <w:spacing w:line="320" w:lineRule="exact"/>
              <w:jc w:val="center"/>
              <w:rPr>
                <w:rFonts w:eastAsia="黑体"/>
                <w:kern w:val="0"/>
                <w:szCs w:val="21"/>
              </w:rPr>
            </w:pPr>
            <w:r w:rsidRPr="00373C05">
              <w:rPr>
                <w:rFonts w:eastAsia="黑体"/>
                <w:kern w:val="0"/>
                <w:szCs w:val="21"/>
              </w:rPr>
              <w:t>21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68D5DD5" w14:textId="77777777" w:rsidR="000A04F8" w:rsidRPr="00373C05" w:rsidRDefault="000A04F8" w:rsidP="00037F94">
            <w:pPr>
              <w:spacing w:line="320" w:lineRule="exact"/>
              <w:jc w:val="center"/>
              <w:rPr>
                <w:rFonts w:eastAsia="黑体"/>
                <w:kern w:val="0"/>
                <w:szCs w:val="21"/>
              </w:rPr>
            </w:pPr>
            <w:r w:rsidRPr="00373C05">
              <w:rPr>
                <w:rFonts w:eastAsia="黑体"/>
                <w:kern w:val="0"/>
                <w:szCs w:val="21"/>
              </w:rPr>
              <w:t>CS66011100021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557019" w14:textId="77777777" w:rsidR="000A04F8" w:rsidRPr="00FA5852" w:rsidRDefault="000A04F8" w:rsidP="00037F94">
            <w:pPr>
              <w:spacing w:line="320" w:lineRule="exact"/>
              <w:jc w:val="center"/>
              <w:rPr>
                <w:rFonts w:eastAsia="黑体"/>
                <w:kern w:val="0"/>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BA4002" w14:textId="77777777" w:rsidR="000A04F8" w:rsidRPr="00FA5852" w:rsidRDefault="000A04F8" w:rsidP="00037F94">
            <w:pPr>
              <w:spacing w:line="320" w:lineRule="exact"/>
              <w:jc w:val="center"/>
              <w:rPr>
                <w:rFonts w:eastAsia="黑体"/>
                <w:kern w:val="0"/>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3646CC" w14:textId="77777777" w:rsidR="000A04F8" w:rsidRPr="00FA5852" w:rsidRDefault="000A04F8" w:rsidP="00037F94">
            <w:pPr>
              <w:spacing w:line="320" w:lineRule="exact"/>
              <w:jc w:val="center"/>
              <w:rPr>
                <w:rFonts w:eastAsia="黑体"/>
                <w:kern w:val="0"/>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46D12E" w14:textId="77777777" w:rsidR="000A04F8" w:rsidRPr="00FA5852" w:rsidRDefault="000A04F8" w:rsidP="00037F94">
            <w:pPr>
              <w:spacing w:line="320" w:lineRule="exact"/>
              <w:jc w:val="center"/>
              <w:rPr>
                <w:rFonts w:eastAsia="黑体"/>
                <w:kern w:val="0"/>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D3C015" w14:textId="77777777" w:rsidR="000A04F8" w:rsidRPr="00FA5852" w:rsidRDefault="000A04F8" w:rsidP="00037F94">
            <w:pPr>
              <w:spacing w:line="320" w:lineRule="exact"/>
              <w:jc w:val="center"/>
              <w:rPr>
                <w:rFonts w:eastAsia="黑体"/>
                <w:kern w:val="0"/>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7CAE75" w14:textId="77777777" w:rsidR="000A04F8" w:rsidRPr="00FA5852" w:rsidRDefault="000A04F8" w:rsidP="00037F94">
            <w:pPr>
              <w:spacing w:line="320" w:lineRule="exact"/>
              <w:jc w:val="center"/>
              <w:rPr>
                <w:rFonts w:eastAsia="黑体"/>
                <w:kern w:val="0"/>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3DAD9F" w14:textId="77777777" w:rsidR="000A04F8" w:rsidRPr="00FA5852" w:rsidRDefault="000A04F8" w:rsidP="00037F94">
            <w:pPr>
              <w:spacing w:line="320" w:lineRule="exact"/>
              <w:jc w:val="center"/>
              <w:rPr>
                <w:rFonts w:eastAsia="黑体"/>
                <w:kern w:val="0"/>
                <w:szCs w:val="21"/>
                <w:highlight w:val="yellow"/>
              </w:rPr>
            </w:pPr>
          </w:p>
        </w:tc>
      </w:tr>
      <w:tr w:rsidR="000A04F8" w:rsidRPr="00FA5852" w14:paraId="2783DF49" w14:textId="77777777" w:rsidTr="00037F94">
        <w:trPr>
          <w:trHeight w:val="3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36F9AEA" w14:textId="77777777" w:rsidR="000A04F8" w:rsidRPr="00373C05" w:rsidRDefault="000A04F8" w:rsidP="00037F94">
            <w:pPr>
              <w:spacing w:line="320" w:lineRule="exact"/>
              <w:jc w:val="center"/>
              <w:rPr>
                <w:rFonts w:eastAsia="黑体"/>
                <w:kern w:val="0"/>
                <w:szCs w:val="21"/>
              </w:rPr>
            </w:pPr>
            <w:r w:rsidRPr="00373C05">
              <w:rPr>
                <w:rFonts w:eastAsia="黑体"/>
                <w:kern w:val="0"/>
                <w:szCs w:val="21"/>
              </w:rPr>
              <w:t>22</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B96EEFB" w14:textId="77777777" w:rsidR="000A04F8" w:rsidRPr="00373C05" w:rsidRDefault="000A04F8" w:rsidP="00037F94">
            <w:pPr>
              <w:spacing w:line="320" w:lineRule="exact"/>
              <w:jc w:val="center"/>
              <w:rPr>
                <w:rFonts w:eastAsia="黑体"/>
                <w:kern w:val="0"/>
                <w:szCs w:val="21"/>
              </w:rPr>
            </w:pPr>
            <w:r w:rsidRPr="00373C05">
              <w:rPr>
                <w:rFonts w:eastAsia="黑体"/>
                <w:kern w:val="0"/>
                <w:szCs w:val="21"/>
              </w:rPr>
              <w:t>CS66011100022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5AE334" w14:textId="77777777" w:rsidR="000A04F8" w:rsidRPr="00FA5852" w:rsidRDefault="000A04F8" w:rsidP="00037F94">
            <w:pPr>
              <w:spacing w:line="320" w:lineRule="exact"/>
              <w:jc w:val="center"/>
              <w:rPr>
                <w:rFonts w:eastAsia="黑体"/>
                <w:kern w:val="0"/>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CB41CB" w14:textId="77777777" w:rsidR="000A04F8" w:rsidRPr="00FA5852" w:rsidRDefault="000A04F8" w:rsidP="00037F94">
            <w:pPr>
              <w:spacing w:line="320" w:lineRule="exact"/>
              <w:jc w:val="center"/>
              <w:rPr>
                <w:rFonts w:eastAsia="黑体"/>
                <w:kern w:val="0"/>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A7E4FB" w14:textId="77777777" w:rsidR="000A04F8" w:rsidRPr="00FA5852" w:rsidRDefault="000A04F8" w:rsidP="00037F94">
            <w:pPr>
              <w:spacing w:line="320" w:lineRule="exact"/>
              <w:jc w:val="center"/>
              <w:rPr>
                <w:rFonts w:eastAsia="黑体"/>
                <w:kern w:val="0"/>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086207" w14:textId="77777777" w:rsidR="000A04F8" w:rsidRPr="00FA5852" w:rsidRDefault="000A04F8" w:rsidP="00037F94">
            <w:pPr>
              <w:spacing w:line="320" w:lineRule="exact"/>
              <w:jc w:val="center"/>
              <w:rPr>
                <w:rFonts w:eastAsia="黑体"/>
                <w:kern w:val="0"/>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A56F4D" w14:textId="77777777" w:rsidR="000A04F8" w:rsidRPr="00FA5852" w:rsidRDefault="000A04F8" w:rsidP="00037F94">
            <w:pPr>
              <w:spacing w:line="320" w:lineRule="exact"/>
              <w:jc w:val="center"/>
              <w:rPr>
                <w:rFonts w:eastAsia="黑体"/>
                <w:kern w:val="0"/>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AB9EC3" w14:textId="77777777" w:rsidR="000A04F8" w:rsidRPr="00FA5852" w:rsidRDefault="000A04F8" w:rsidP="00037F94">
            <w:pPr>
              <w:spacing w:line="320" w:lineRule="exact"/>
              <w:jc w:val="center"/>
              <w:rPr>
                <w:rFonts w:eastAsia="黑体"/>
                <w:kern w:val="0"/>
                <w:szCs w:val="21"/>
                <w:highlight w:val="yellow"/>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F664C0" w14:textId="77777777" w:rsidR="000A04F8" w:rsidRPr="00FA5852" w:rsidRDefault="000A04F8" w:rsidP="00037F94">
            <w:pPr>
              <w:spacing w:line="320" w:lineRule="exact"/>
              <w:jc w:val="center"/>
              <w:rPr>
                <w:rFonts w:eastAsia="黑体"/>
                <w:kern w:val="0"/>
                <w:szCs w:val="21"/>
                <w:highlight w:val="yellow"/>
              </w:rPr>
            </w:pPr>
          </w:p>
        </w:tc>
      </w:tr>
    </w:tbl>
    <w:p w14:paraId="22C7004A" w14:textId="1A609765" w:rsidR="00727F23" w:rsidRPr="00FC544A" w:rsidRDefault="00BD046B" w:rsidP="0088215D">
      <w:pPr>
        <w:spacing w:line="540" w:lineRule="exact"/>
        <w:ind w:firstLineChars="200" w:firstLine="640"/>
        <w:rPr>
          <w:rFonts w:eastAsia="仿宋_GB2312"/>
          <w:sz w:val="32"/>
          <w:szCs w:val="32"/>
        </w:rPr>
      </w:pPr>
      <w:r w:rsidRPr="00FC544A">
        <w:rPr>
          <w:rFonts w:eastAsia="仿宋_GB2312" w:hint="eastAsia"/>
          <w:sz w:val="32"/>
          <w:szCs w:val="32"/>
        </w:rPr>
        <w:t>本次规划共设置了</w:t>
      </w:r>
      <w:r w:rsidR="00265C87">
        <w:rPr>
          <w:rFonts w:eastAsia="仿宋_GB2312" w:hint="eastAsia"/>
          <w:sz w:val="32"/>
          <w:szCs w:val="32"/>
        </w:rPr>
        <w:t>2</w:t>
      </w:r>
      <w:r w:rsidR="00480FDA">
        <w:rPr>
          <w:rFonts w:eastAsia="仿宋_GB2312" w:hint="eastAsia"/>
          <w:sz w:val="32"/>
          <w:szCs w:val="32"/>
        </w:rPr>
        <w:t>2</w:t>
      </w:r>
      <w:r w:rsidRPr="00FC544A">
        <w:rPr>
          <w:rFonts w:eastAsia="仿宋_GB2312" w:hint="eastAsia"/>
          <w:sz w:val="32"/>
          <w:szCs w:val="32"/>
        </w:rPr>
        <w:t>个砂石粘土</w:t>
      </w:r>
      <w:r w:rsidR="00E07AF3">
        <w:rPr>
          <w:rFonts w:eastAsia="仿宋_GB2312" w:hint="eastAsia"/>
          <w:sz w:val="32"/>
          <w:szCs w:val="32"/>
        </w:rPr>
        <w:t>开采区</w:t>
      </w:r>
      <w:proofErr w:type="gramStart"/>
      <w:r w:rsidR="00E07AF3">
        <w:rPr>
          <w:rFonts w:eastAsia="仿宋_GB2312" w:hint="eastAsia"/>
          <w:sz w:val="32"/>
          <w:szCs w:val="32"/>
        </w:rPr>
        <w:t>块</w:t>
      </w:r>
      <w:r w:rsidRPr="00FC544A">
        <w:rPr>
          <w:rFonts w:eastAsia="仿宋_GB2312" w:hint="eastAsia"/>
          <w:sz w:val="32"/>
          <w:szCs w:val="32"/>
        </w:rPr>
        <w:t>,</w:t>
      </w:r>
      <w:proofErr w:type="gramEnd"/>
      <w:r w:rsidRPr="00FC544A">
        <w:rPr>
          <w:rFonts w:eastAsia="仿宋_GB2312" w:hint="eastAsia"/>
          <w:sz w:val="32"/>
          <w:szCs w:val="32"/>
        </w:rPr>
        <w:t>总面积</w:t>
      </w:r>
      <w:r w:rsidR="00480FDA">
        <w:rPr>
          <w:rFonts w:eastAsia="仿宋_GB2312" w:hint="eastAsia"/>
          <w:sz w:val="32"/>
          <w:szCs w:val="32"/>
        </w:rPr>
        <w:t>2</w:t>
      </w:r>
      <w:r w:rsidR="00800C26">
        <w:rPr>
          <w:rFonts w:eastAsia="仿宋_GB2312" w:hint="eastAsia"/>
          <w:sz w:val="32"/>
          <w:szCs w:val="32"/>
        </w:rPr>
        <w:t>7.21</w:t>
      </w:r>
      <w:r w:rsidRPr="00FC544A">
        <w:rPr>
          <w:rFonts w:eastAsia="仿宋_GB2312"/>
          <w:sz w:val="32"/>
          <w:szCs w:val="32"/>
        </w:rPr>
        <w:t>km</w:t>
      </w:r>
      <w:r w:rsidRPr="00500BE0">
        <w:rPr>
          <w:rFonts w:eastAsia="仿宋_GB2312"/>
          <w:sz w:val="32"/>
          <w:szCs w:val="32"/>
          <w:vertAlign w:val="superscript"/>
        </w:rPr>
        <w:t>2</w:t>
      </w:r>
      <w:r w:rsidR="007C14E3">
        <w:rPr>
          <w:rFonts w:eastAsia="仿宋_GB2312" w:hint="eastAsia"/>
          <w:sz w:val="32"/>
          <w:szCs w:val="32"/>
        </w:rPr>
        <w:t>，</w:t>
      </w:r>
      <w:r w:rsidRPr="00FC544A">
        <w:rPr>
          <w:rFonts w:eastAsia="仿宋_GB2312" w:hint="eastAsia"/>
          <w:sz w:val="32"/>
          <w:szCs w:val="32"/>
        </w:rPr>
        <w:t>拟设采矿</w:t>
      </w:r>
      <w:r w:rsidR="00920079" w:rsidRPr="00FC544A">
        <w:rPr>
          <w:rFonts w:eastAsia="仿宋_GB2312" w:hint="eastAsia"/>
          <w:sz w:val="32"/>
          <w:szCs w:val="32"/>
        </w:rPr>
        <w:t>2</w:t>
      </w:r>
      <w:r w:rsidR="00480FDA">
        <w:rPr>
          <w:rFonts w:eastAsia="仿宋_GB2312" w:hint="eastAsia"/>
          <w:sz w:val="32"/>
          <w:szCs w:val="32"/>
        </w:rPr>
        <w:t>1</w:t>
      </w:r>
      <w:r w:rsidRPr="00FC544A">
        <w:rPr>
          <w:rFonts w:eastAsia="仿宋_GB2312" w:hint="eastAsia"/>
          <w:sz w:val="32"/>
          <w:szCs w:val="32"/>
        </w:rPr>
        <w:t>个，拟设采矿权总设计规模</w:t>
      </w:r>
      <w:r w:rsidR="00480FDA">
        <w:rPr>
          <w:rFonts w:eastAsia="仿宋_GB2312" w:hint="eastAsia"/>
          <w:sz w:val="32"/>
          <w:szCs w:val="32"/>
        </w:rPr>
        <w:t>460</w:t>
      </w:r>
      <w:r w:rsidRPr="00FC544A">
        <w:rPr>
          <w:rFonts w:eastAsia="仿宋_GB2312" w:hint="eastAsia"/>
          <w:sz w:val="32"/>
          <w:szCs w:val="32"/>
        </w:rPr>
        <w:t>万立方米</w:t>
      </w:r>
      <w:r w:rsidR="003659CF" w:rsidRPr="00FC544A">
        <w:rPr>
          <w:rFonts w:eastAsia="仿宋_GB2312" w:hint="eastAsia"/>
          <w:sz w:val="32"/>
          <w:szCs w:val="32"/>
        </w:rPr>
        <w:t>（见表</w:t>
      </w:r>
      <w:r w:rsidR="00852EC0">
        <w:rPr>
          <w:rFonts w:eastAsia="仿宋_GB2312" w:hint="eastAsia"/>
          <w:sz w:val="32"/>
          <w:szCs w:val="32"/>
        </w:rPr>
        <w:t>5</w:t>
      </w:r>
      <w:r w:rsidR="003659CF" w:rsidRPr="00FC544A">
        <w:rPr>
          <w:rFonts w:eastAsia="仿宋_GB2312"/>
          <w:sz w:val="32"/>
          <w:szCs w:val="32"/>
        </w:rPr>
        <w:t>-</w:t>
      </w:r>
      <w:r w:rsidR="00852EC0">
        <w:rPr>
          <w:rFonts w:eastAsia="仿宋_GB2312" w:hint="eastAsia"/>
          <w:sz w:val="32"/>
          <w:szCs w:val="32"/>
        </w:rPr>
        <w:t>1</w:t>
      </w:r>
      <w:r w:rsidR="003659CF" w:rsidRPr="00FC544A">
        <w:rPr>
          <w:rFonts w:eastAsia="仿宋_GB2312" w:hint="eastAsia"/>
          <w:sz w:val="32"/>
          <w:szCs w:val="32"/>
        </w:rPr>
        <w:t>，图</w:t>
      </w:r>
      <w:r w:rsidR="00F96416">
        <w:rPr>
          <w:rFonts w:eastAsia="仿宋_GB2312" w:hint="eastAsia"/>
          <w:sz w:val="32"/>
          <w:szCs w:val="32"/>
        </w:rPr>
        <w:t>1</w:t>
      </w:r>
      <w:r w:rsidR="003659CF" w:rsidRPr="00FC544A">
        <w:rPr>
          <w:rFonts w:eastAsia="仿宋_GB2312" w:hint="eastAsia"/>
          <w:sz w:val="32"/>
          <w:szCs w:val="32"/>
        </w:rPr>
        <w:t>）</w:t>
      </w:r>
      <w:r w:rsidRPr="00FC544A">
        <w:rPr>
          <w:rFonts w:eastAsia="仿宋_GB2312" w:hint="eastAsia"/>
          <w:sz w:val="32"/>
          <w:szCs w:val="32"/>
        </w:rPr>
        <w:t>。</w:t>
      </w:r>
    </w:p>
    <w:p w14:paraId="3AB3ECB4" w14:textId="069CCBB2" w:rsidR="00727F23" w:rsidRDefault="00BD4BF9" w:rsidP="003659CF">
      <w:pPr>
        <w:spacing w:line="540" w:lineRule="exact"/>
        <w:ind w:firstLineChars="150" w:firstLine="315"/>
        <w:jc w:val="center"/>
        <w:rPr>
          <w:rFonts w:ascii="仿宋_GB2312" w:eastAsia="仿宋_GB2312"/>
          <w:b/>
          <w:noProof/>
          <w:color w:val="000000" w:themeColor="text1"/>
          <w:sz w:val="28"/>
          <w:szCs w:val="28"/>
        </w:rPr>
      </w:pPr>
      <w:r>
        <w:rPr>
          <w:noProof/>
        </w:rPr>
        <w:drawing>
          <wp:anchor distT="0" distB="0" distL="114300" distR="114300" simplePos="0" relativeHeight="251658240" behindDoc="0" locked="0" layoutInCell="1" allowOverlap="1" wp14:anchorId="0AC6C977" wp14:editId="3F919E99">
            <wp:simplePos x="0" y="0"/>
            <wp:positionH relativeFrom="column">
              <wp:posOffset>-34989</wp:posOffset>
            </wp:positionH>
            <wp:positionV relativeFrom="paragraph">
              <wp:posOffset>4434</wp:posOffset>
            </wp:positionV>
            <wp:extent cx="5615940" cy="3886835"/>
            <wp:effectExtent l="0" t="0" r="3810" b="0"/>
            <wp:wrapNone/>
            <wp:docPr id="19015274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5940" cy="3886835"/>
                    </a:xfrm>
                    <a:prstGeom prst="rect">
                      <a:avLst/>
                    </a:prstGeom>
                    <a:noFill/>
                    <a:ln>
                      <a:noFill/>
                    </a:ln>
                  </pic:spPr>
                </pic:pic>
              </a:graphicData>
            </a:graphic>
          </wp:anchor>
        </w:drawing>
      </w:r>
    </w:p>
    <w:p w14:paraId="72BADE23" w14:textId="049DED45" w:rsidR="00727F23" w:rsidRDefault="00727F23" w:rsidP="003659CF">
      <w:pPr>
        <w:spacing w:line="540" w:lineRule="exact"/>
        <w:ind w:firstLineChars="150" w:firstLine="422"/>
        <w:jc w:val="center"/>
        <w:rPr>
          <w:rFonts w:ascii="仿宋_GB2312" w:eastAsia="仿宋_GB2312"/>
          <w:b/>
          <w:noProof/>
          <w:color w:val="000000" w:themeColor="text1"/>
          <w:sz w:val="28"/>
          <w:szCs w:val="28"/>
        </w:rPr>
      </w:pPr>
    </w:p>
    <w:p w14:paraId="5F44EA80" w14:textId="32A01D38" w:rsidR="00727F23" w:rsidRDefault="00727F23" w:rsidP="003659CF">
      <w:pPr>
        <w:spacing w:line="540" w:lineRule="exact"/>
        <w:ind w:firstLineChars="150" w:firstLine="422"/>
        <w:jc w:val="center"/>
        <w:rPr>
          <w:rFonts w:ascii="仿宋_GB2312" w:eastAsia="仿宋_GB2312"/>
          <w:b/>
          <w:noProof/>
          <w:color w:val="000000" w:themeColor="text1"/>
          <w:sz w:val="28"/>
          <w:szCs w:val="28"/>
        </w:rPr>
      </w:pPr>
    </w:p>
    <w:p w14:paraId="7D03A3AB" w14:textId="77777777" w:rsidR="00727F23" w:rsidRDefault="00727F23" w:rsidP="003659CF">
      <w:pPr>
        <w:spacing w:line="540" w:lineRule="exact"/>
        <w:ind w:firstLineChars="150" w:firstLine="422"/>
        <w:jc w:val="center"/>
        <w:rPr>
          <w:rFonts w:ascii="仿宋_GB2312" w:eastAsia="仿宋_GB2312"/>
          <w:b/>
          <w:noProof/>
          <w:color w:val="000000" w:themeColor="text1"/>
          <w:sz w:val="28"/>
          <w:szCs w:val="28"/>
        </w:rPr>
      </w:pPr>
    </w:p>
    <w:p w14:paraId="26756F86" w14:textId="77777777" w:rsidR="00727F23" w:rsidRDefault="00727F23" w:rsidP="003659CF">
      <w:pPr>
        <w:spacing w:line="540" w:lineRule="exact"/>
        <w:ind w:firstLineChars="150" w:firstLine="422"/>
        <w:jc w:val="center"/>
        <w:rPr>
          <w:rFonts w:ascii="仿宋_GB2312" w:eastAsia="仿宋_GB2312"/>
          <w:b/>
          <w:noProof/>
          <w:color w:val="000000" w:themeColor="text1"/>
          <w:sz w:val="28"/>
          <w:szCs w:val="28"/>
        </w:rPr>
      </w:pPr>
    </w:p>
    <w:p w14:paraId="0D7E94EB" w14:textId="2F0D12C3" w:rsidR="00727F23" w:rsidRDefault="00727F23" w:rsidP="003659CF">
      <w:pPr>
        <w:spacing w:line="540" w:lineRule="exact"/>
        <w:ind w:firstLineChars="150" w:firstLine="422"/>
        <w:jc w:val="center"/>
        <w:rPr>
          <w:rFonts w:ascii="仿宋_GB2312" w:eastAsia="仿宋_GB2312"/>
          <w:b/>
          <w:noProof/>
          <w:color w:val="000000" w:themeColor="text1"/>
          <w:sz w:val="28"/>
          <w:szCs w:val="28"/>
        </w:rPr>
      </w:pPr>
    </w:p>
    <w:p w14:paraId="0F2B8CB1" w14:textId="77777777" w:rsidR="00727F23" w:rsidRDefault="00727F23" w:rsidP="003659CF">
      <w:pPr>
        <w:spacing w:line="540" w:lineRule="exact"/>
        <w:ind w:firstLineChars="150" w:firstLine="422"/>
        <w:jc w:val="center"/>
        <w:rPr>
          <w:rFonts w:ascii="仿宋_GB2312" w:eastAsia="仿宋_GB2312"/>
          <w:b/>
          <w:noProof/>
          <w:color w:val="000000" w:themeColor="text1"/>
          <w:sz w:val="28"/>
          <w:szCs w:val="28"/>
        </w:rPr>
      </w:pPr>
    </w:p>
    <w:p w14:paraId="509AEBE0" w14:textId="77777777" w:rsidR="00727F23" w:rsidRDefault="00727F23" w:rsidP="003659CF">
      <w:pPr>
        <w:spacing w:line="540" w:lineRule="exact"/>
        <w:ind w:firstLineChars="150" w:firstLine="422"/>
        <w:jc w:val="center"/>
        <w:rPr>
          <w:rFonts w:ascii="仿宋_GB2312" w:eastAsia="仿宋_GB2312"/>
          <w:b/>
          <w:noProof/>
          <w:color w:val="000000" w:themeColor="text1"/>
          <w:sz w:val="28"/>
          <w:szCs w:val="28"/>
        </w:rPr>
      </w:pPr>
    </w:p>
    <w:p w14:paraId="5DCFE7D2" w14:textId="77777777" w:rsidR="00727F23" w:rsidRDefault="00727F23" w:rsidP="003659CF">
      <w:pPr>
        <w:spacing w:line="540" w:lineRule="exact"/>
        <w:ind w:firstLineChars="150" w:firstLine="422"/>
        <w:jc w:val="center"/>
        <w:rPr>
          <w:rFonts w:ascii="仿宋_GB2312" w:eastAsia="仿宋_GB2312"/>
          <w:b/>
          <w:noProof/>
          <w:color w:val="000000" w:themeColor="text1"/>
          <w:sz w:val="28"/>
          <w:szCs w:val="28"/>
        </w:rPr>
      </w:pPr>
    </w:p>
    <w:p w14:paraId="374313E9" w14:textId="4C5A150F" w:rsidR="00727F23" w:rsidRDefault="00727F23" w:rsidP="00265C87">
      <w:pPr>
        <w:spacing w:line="540" w:lineRule="exact"/>
        <w:rPr>
          <w:rFonts w:ascii="仿宋_GB2312" w:eastAsia="仿宋_GB2312"/>
          <w:b/>
          <w:color w:val="000000" w:themeColor="text1"/>
          <w:sz w:val="28"/>
          <w:szCs w:val="28"/>
        </w:rPr>
      </w:pPr>
    </w:p>
    <w:p w14:paraId="6D79E6CD" w14:textId="77777777" w:rsidR="0088215D" w:rsidRDefault="0088215D" w:rsidP="0088215D">
      <w:pPr>
        <w:spacing w:line="540" w:lineRule="exact"/>
        <w:ind w:firstLineChars="150" w:firstLine="422"/>
        <w:jc w:val="center"/>
        <w:rPr>
          <w:rFonts w:ascii="方正楷体_GBK" w:eastAsia="方正楷体_GBK"/>
          <w:b/>
          <w:color w:val="000000" w:themeColor="text1"/>
          <w:sz w:val="28"/>
          <w:szCs w:val="28"/>
        </w:rPr>
      </w:pPr>
    </w:p>
    <w:p w14:paraId="6EA5AE16" w14:textId="6BDBE1FF" w:rsidR="0088215D" w:rsidRDefault="0088215D" w:rsidP="0088215D">
      <w:pPr>
        <w:spacing w:line="540" w:lineRule="exact"/>
        <w:ind w:firstLineChars="150" w:firstLine="422"/>
        <w:jc w:val="center"/>
        <w:rPr>
          <w:rFonts w:ascii="方正楷体_GBK" w:eastAsia="方正楷体_GBK"/>
          <w:b/>
          <w:color w:val="000000" w:themeColor="text1"/>
          <w:sz w:val="28"/>
          <w:szCs w:val="28"/>
        </w:rPr>
      </w:pPr>
      <w:r w:rsidRPr="0088215D">
        <w:rPr>
          <w:rFonts w:ascii="方正楷体_GBK" w:eastAsia="方正楷体_GBK" w:hint="eastAsia"/>
          <w:b/>
          <w:color w:val="000000" w:themeColor="text1"/>
          <w:sz w:val="28"/>
          <w:szCs w:val="28"/>
        </w:rPr>
        <w:t>图1 新疆生产建设兵团第一师阿拉尔市矿产资源开采规划图</w:t>
      </w:r>
    </w:p>
    <w:p w14:paraId="10AA02F4" w14:textId="77777777" w:rsidR="00674A78" w:rsidRDefault="00674A78" w:rsidP="0088215D">
      <w:pPr>
        <w:spacing w:line="540" w:lineRule="exact"/>
        <w:ind w:firstLineChars="150" w:firstLine="422"/>
        <w:jc w:val="center"/>
        <w:rPr>
          <w:rFonts w:ascii="方正楷体_GBK" w:eastAsia="方正楷体_GBK"/>
          <w:b/>
          <w:color w:val="000000" w:themeColor="text1"/>
          <w:sz w:val="28"/>
          <w:szCs w:val="28"/>
        </w:rPr>
      </w:pPr>
    </w:p>
    <w:p w14:paraId="643828BB" w14:textId="77777777" w:rsidR="00674A78" w:rsidRDefault="00674A78" w:rsidP="0088215D">
      <w:pPr>
        <w:spacing w:line="540" w:lineRule="exact"/>
        <w:ind w:firstLineChars="150" w:firstLine="422"/>
        <w:jc w:val="center"/>
        <w:rPr>
          <w:rFonts w:ascii="方正楷体_GBK" w:eastAsia="方正楷体_GBK"/>
          <w:b/>
          <w:color w:val="000000" w:themeColor="text1"/>
          <w:sz w:val="28"/>
          <w:szCs w:val="28"/>
        </w:rPr>
      </w:pPr>
    </w:p>
    <w:p w14:paraId="1F92E78B" w14:textId="77777777" w:rsidR="00674A78" w:rsidRPr="0088215D" w:rsidRDefault="00674A78" w:rsidP="0088215D">
      <w:pPr>
        <w:spacing w:line="540" w:lineRule="exact"/>
        <w:ind w:firstLineChars="150" w:firstLine="422"/>
        <w:jc w:val="center"/>
        <w:rPr>
          <w:rFonts w:ascii="方正楷体_GBK" w:eastAsia="方正楷体_GBK"/>
          <w:b/>
          <w:noProof/>
          <w:color w:val="000000" w:themeColor="text1"/>
          <w:sz w:val="28"/>
          <w:szCs w:val="28"/>
        </w:rPr>
      </w:pPr>
    </w:p>
    <w:p w14:paraId="06C213AD" w14:textId="77777777" w:rsidR="00EA389C" w:rsidRPr="004A4FF2" w:rsidRDefault="00EA389C" w:rsidP="004A4FF2">
      <w:pPr>
        <w:pStyle w:val="1"/>
        <w:keepLines w:val="0"/>
        <w:spacing w:before="0" w:after="0" w:line="560" w:lineRule="exact"/>
        <w:ind w:firstLineChars="200" w:firstLine="640"/>
        <w:textAlignment w:val="baseline"/>
        <w:rPr>
          <w:rFonts w:eastAsia="黑体"/>
          <w:b w:val="0"/>
          <w:sz w:val="32"/>
          <w:szCs w:val="32"/>
        </w:rPr>
      </w:pPr>
      <w:bookmarkStart w:id="80" w:name="_Toc325634823"/>
      <w:bookmarkStart w:id="81" w:name="_Toc448648740"/>
      <w:bookmarkStart w:id="82" w:name="_Toc105319439"/>
      <w:bookmarkStart w:id="83" w:name="_Toc232378193"/>
      <w:r w:rsidRPr="004A4FF2">
        <w:rPr>
          <w:rFonts w:eastAsia="黑体" w:hint="eastAsia"/>
          <w:b w:val="0"/>
          <w:sz w:val="32"/>
          <w:szCs w:val="32"/>
        </w:rPr>
        <w:lastRenderedPageBreak/>
        <w:t>六、《规划》衔接情况</w:t>
      </w:r>
      <w:bookmarkEnd w:id="80"/>
      <w:bookmarkEnd w:id="81"/>
      <w:bookmarkEnd w:id="82"/>
      <w:bookmarkEnd w:id="83"/>
    </w:p>
    <w:p w14:paraId="5E799A94" w14:textId="6339907C" w:rsidR="00EA389C" w:rsidRPr="00255EA0" w:rsidRDefault="00EA389C" w:rsidP="00EA214E">
      <w:pPr>
        <w:spacing w:line="540" w:lineRule="exact"/>
        <w:ind w:firstLineChars="200" w:firstLine="643"/>
        <w:rPr>
          <w:rFonts w:ascii="方正楷体_GBK" w:eastAsia="方正楷体_GBK"/>
          <w:b/>
          <w:bCs/>
          <w:sz w:val="32"/>
          <w:szCs w:val="32"/>
        </w:rPr>
      </w:pPr>
      <w:r w:rsidRPr="00255EA0">
        <w:rPr>
          <w:rFonts w:ascii="方正楷体_GBK" w:eastAsia="方正楷体_GBK" w:hint="eastAsia"/>
          <w:b/>
          <w:bCs/>
          <w:sz w:val="32"/>
          <w:szCs w:val="32"/>
        </w:rPr>
        <w:t>1</w:t>
      </w:r>
      <w:r w:rsidR="001A4C70" w:rsidRPr="00255EA0">
        <w:rPr>
          <w:rFonts w:ascii="方正楷体_GBK" w:eastAsia="方正楷体_GBK" w:hint="eastAsia"/>
          <w:b/>
          <w:bCs/>
          <w:sz w:val="32"/>
          <w:szCs w:val="32"/>
        </w:rPr>
        <w:t>.</w:t>
      </w:r>
      <w:r w:rsidRPr="00255EA0">
        <w:rPr>
          <w:rFonts w:ascii="方正楷体_GBK" w:eastAsia="方正楷体_GBK" w:hint="eastAsia"/>
          <w:b/>
          <w:bCs/>
          <w:sz w:val="32"/>
          <w:szCs w:val="32"/>
        </w:rPr>
        <w:t>与</w:t>
      </w:r>
      <w:r w:rsidR="00DC7144" w:rsidRPr="00255EA0">
        <w:rPr>
          <w:rFonts w:ascii="方正楷体_GBK" w:eastAsia="方正楷体_GBK" w:hint="eastAsia"/>
          <w:b/>
          <w:bCs/>
          <w:sz w:val="32"/>
          <w:szCs w:val="32"/>
        </w:rPr>
        <w:t>新疆</w:t>
      </w:r>
      <w:r w:rsidRPr="00255EA0">
        <w:rPr>
          <w:rFonts w:ascii="方正楷体_GBK" w:eastAsia="方正楷体_GBK" w:hint="eastAsia"/>
          <w:b/>
          <w:bCs/>
          <w:sz w:val="32"/>
          <w:szCs w:val="32"/>
        </w:rPr>
        <w:t>矿产资源规划衔接</w:t>
      </w:r>
    </w:p>
    <w:p w14:paraId="7A2C0B96" w14:textId="4B3073C3"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20</w:t>
      </w:r>
      <w:r w:rsidR="00A464DA" w:rsidRPr="00EA214E">
        <w:rPr>
          <w:rFonts w:eastAsia="仿宋_GB2312"/>
          <w:sz w:val="32"/>
          <w:szCs w:val="32"/>
        </w:rPr>
        <w:t>2</w:t>
      </w:r>
      <w:r w:rsidR="002317E0">
        <w:rPr>
          <w:rFonts w:eastAsia="仿宋_GB2312" w:hint="eastAsia"/>
          <w:sz w:val="32"/>
          <w:szCs w:val="32"/>
        </w:rPr>
        <w:t>5</w:t>
      </w:r>
      <w:r w:rsidRPr="00EA214E">
        <w:rPr>
          <w:rFonts w:eastAsia="仿宋_GB2312" w:hint="eastAsia"/>
          <w:sz w:val="32"/>
          <w:szCs w:val="32"/>
        </w:rPr>
        <w:t>年</w:t>
      </w:r>
      <w:r w:rsidR="002317E0">
        <w:rPr>
          <w:rFonts w:eastAsia="仿宋_GB2312" w:hint="eastAsia"/>
          <w:sz w:val="32"/>
          <w:szCs w:val="32"/>
        </w:rPr>
        <w:t>12</w:t>
      </w:r>
      <w:r w:rsidRPr="00EA214E">
        <w:rPr>
          <w:rFonts w:eastAsia="仿宋_GB2312" w:hint="eastAsia"/>
          <w:sz w:val="32"/>
          <w:szCs w:val="32"/>
        </w:rPr>
        <w:t>月初，规划编制组收集了</w:t>
      </w:r>
      <w:r w:rsidR="0045213A" w:rsidRPr="00EA214E">
        <w:rPr>
          <w:rFonts w:eastAsia="仿宋_GB2312" w:hint="eastAsia"/>
          <w:sz w:val="32"/>
          <w:szCs w:val="32"/>
        </w:rPr>
        <w:t>兵团</w:t>
      </w:r>
      <w:r w:rsidRPr="00EA214E">
        <w:rPr>
          <w:rFonts w:eastAsia="仿宋_GB2312" w:hint="eastAsia"/>
          <w:sz w:val="32"/>
          <w:szCs w:val="32"/>
        </w:rPr>
        <w:t>规划</w:t>
      </w:r>
      <w:r w:rsidR="0031785C" w:rsidRPr="00EA214E">
        <w:rPr>
          <w:rFonts w:eastAsia="仿宋_GB2312" w:hint="eastAsia"/>
          <w:sz w:val="32"/>
          <w:szCs w:val="32"/>
        </w:rPr>
        <w:t>初步</w:t>
      </w:r>
      <w:r w:rsidRPr="00EA214E">
        <w:rPr>
          <w:rFonts w:eastAsia="仿宋_GB2312" w:hint="eastAsia"/>
          <w:sz w:val="32"/>
          <w:szCs w:val="32"/>
        </w:rPr>
        <w:t>成果、</w:t>
      </w:r>
      <w:r w:rsidR="005D55E4" w:rsidRPr="00EA214E">
        <w:rPr>
          <w:rFonts w:eastAsia="仿宋_GB2312" w:hint="eastAsia"/>
          <w:sz w:val="32"/>
          <w:szCs w:val="32"/>
        </w:rPr>
        <w:t>新疆生产建设</w:t>
      </w:r>
      <w:r w:rsidR="004A79A9" w:rsidRPr="00EA214E">
        <w:rPr>
          <w:rFonts w:eastAsia="仿宋_GB2312" w:hint="eastAsia"/>
          <w:sz w:val="32"/>
          <w:szCs w:val="32"/>
        </w:rPr>
        <w:t>兵团第一师阿拉尔市</w:t>
      </w:r>
      <w:r w:rsidRPr="00EA214E">
        <w:rPr>
          <w:rFonts w:eastAsia="仿宋_GB2312" w:hint="eastAsia"/>
          <w:sz w:val="32"/>
          <w:szCs w:val="32"/>
        </w:rPr>
        <w:t>相关地质矿产资料及数据和</w:t>
      </w:r>
      <w:r w:rsidR="005D55E4" w:rsidRPr="00EA214E">
        <w:rPr>
          <w:rFonts w:eastAsia="仿宋_GB2312" w:hint="eastAsia"/>
          <w:sz w:val="32"/>
          <w:szCs w:val="32"/>
        </w:rPr>
        <w:t>新疆生产建设</w:t>
      </w:r>
      <w:r w:rsidR="004A79A9" w:rsidRPr="00EA214E">
        <w:rPr>
          <w:rFonts w:eastAsia="仿宋_GB2312" w:hint="eastAsia"/>
          <w:sz w:val="32"/>
          <w:szCs w:val="32"/>
        </w:rPr>
        <w:t>兵团第一师阿拉尔市</w:t>
      </w:r>
      <w:r w:rsidRPr="00EA214E">
        <w:rPr>
          <w:rFonts w:eastAsia="仿宋_GB2312" w:hint="eastAsia"/>
          <w:sz w:val="32"/>
          <w:szCs w:val="32"/>
        </w:rPr>
        <w:t>“十</w:t>
      </w:r>
      <w:r w:rsidR="00BF2CB8" w:rsidRPr="00EA214E">
        <w:rPr>
          <w:rFonts w:eastAsia="仿宋_GB2312" w:hint="eastAsia"/>
          <w:sz w:val="32"/>
          <w:szCs w:val="32"/>
        </w:rPr>
        <w:t>五</w:t>
      </w:r>
      <w:r w:rsidRPr="00EA214E">
        <w:rPr>
          <w:rFonts w:eastAsia="仿宋_GB2312" w:hint="eastAsia"/>
          <w:sz w:val="32"/>
          <w:szCs w:val="32"/>
        </w:rPr>
        <w:t>五”社会经济发展情况规划及部门规划，</w:t>
      </w:r>
      <w:bookmarkStart w:id="84" w:name="_Toc181001592"/>
      <w:r w:rsidRPr="00EA214E">
        <w:rPr>
          <w:rFonts w:eastAsia="仿宋_GB2312" w:hint="eastAsia"/>
          <w:sz w:val="32"/>
          <w:szCs w:val="32"/>
        </w:rPr>
        <w:t>并就有关问题进行咨询、请示。</w:t>
      </w:r>
    </w:p>
    <w:p w14:paraId="06C561F2" w14:textId="4EB0859B" w:rsidR="00EA389C" w:rsidRPr="00255EA0" w:rsidRDefault="00EA389C" w:rsidP="00EA214E">
      <w:pPr>
        <w:spacing w:line="540" w:lineRule="exact"/>
        <w:ind w:firstLineChars="200" w:firstLine="643"/>
        <w:rPr>
          <w:rFonts w:ascii="方正楷体_GBK" w:eastAsia="方正楷体_GBK"/>
          <w:b/>
          <w:bCs/>
          <w:sz w:val="32"/>
          <w:szCs w:val="32"/>
        </w:rPr>
      </w:pPr>
      <w:r w:rsidRPr="00255EA0">
        <w:rPr>
          <w:rFonts w:ascii="方正楷体_GBK" w:eastAsia="方正楷体_GBK" w:hint="eastAsia"/>
          <w:b/>
          <w:bCs/>
          <w:sz w:val="32"/>
          <w:szCs w:val="32"/>
        </w:rPr>
        <w:t>2</w:t>
      </w:r>
      <w:r w:rsidR="001A4C70" w:rsidRPr="00255EA0">
        <w:rPr>
          <w:rFonts w:ascii="方正楷体_GBK" w:eastAsia="方正楷体_GBK" w:hint="eastAsia"/>
          <w:b/>
          <w:bCs/>
          <w:sz w:val="32"/>
          <w:szCs w:val="32"/>
        </w:rPr>
        <w:t>.</w:t>
      </w:r>
      <w:r w:rsidRPr="00255EA0">
        <w:rPr>
          <w:rFonts w:ascii="方正楷体_GBK" w:eastAsia="方正楷体_GBK" w:hint="eastAsia"/>
          <w:b/>
          <w:bCs/>
          <w:sz w:val="32"/>
          <w:szCs w:val="32"/>
        </w:rPr>
        <w:t>与</w:t>
      </w:r>
      <w:r w:rsidR="005D55E4" w:rsidRPr="00255EA0">
        <w:rPr>
          <w:rFonts w:ascii="方正楷体_GBK" w:eastAsia="方正楷体_GBK" w:hint="eastAsia"/>
          <w:b/>
          <w:bCs/>
          <w:sz w:val="32"/>
          <w:szCs w:val="32"/>
        </w:rPr>
        <w:t>新疆生产建设</w:t>
      </w:r>
      <w:r w:rsidR="004A79A9" w:rsidRPr="00255EA0">
        <w:rPr>
          <w:rFonts w:ascii="方正楷体_GBK" w:eastAsia="方正楷体_GBK" w:hint="eastAsia"/>
          <w:b/>
          <w:bCs/>
          <w:sz w:val="32"/>
          <w:szCs w:val="32"/>
        </w:rPr>
        <w:t>兵团第一师阿拉尔市</w:t>
      </w:r>
      <w:r w:rsidRPr="00255EA0">
        <w:rPr>
          <w:rFonts w:ascii="方正楷体_GBK" w:eastAsia="方正楷体_GBK" w:hint="eastAsia"/>
          <w:b/>
          <w:bCs/>
          <w:sz w:val="32"/>
          <w:szCs w:val="32"/>
        </w:rPr>
        <w:t>“十</w:t>
      </w:r>
      <w:r w:rsidR="00FA3EA0" w:rsidRPr="00255EA0">
        <w:rPr>
          <w:rFonts w:ascii="方正楷体_GBK" w:eastAsia="方正楷体_GBK" w:hint="eastAsia"/>
          <w:b/>
          <w:bCs/>
          <w:sz w:val="32"/>
          <w:szCs w:val="32"/>
        </w:rPr>
        <w:t>五</w:t>
      </w:r>
      <w:r w:rsidRPr="00255EA0">
        <w:rPr>
          <w:rFonts w:ascii="方正楷体_GBK" w:eastAsia="方正楷体_GBK" w:hint="eastAsia"/>
          <w:b/>
          <w:bCs/>
          <w:sz w:val="32"/>
          <w:szCs w:val="32"/>
        </w:rPr>
        <w:t>五”规划纲要及经济社会发展目标衔接</w:t>
      </w:r>
      <w:bookmarkEnd w:id="84"/>
    </w:p>
    <w:p w14:paraId="5D4B3C7B" w14:textId="2F9416F2"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根据上一轮总体规划实施情况及</w:t>
      </w:r>
      <w:r w:rsidR="005D55E4" w:rsidRPr="00EA214E">
        <w:rPr>
          <w:rFonts w:eastAsia="仿宋_GB2312" w:hint="eastAsia"/>
          <w:sz w:val="32"/>
          <w:szCs w:val="32"/>
        </w:rPr>
        <w:t>新疆生产建设</w:t>
      </w:r>
      <w:r w:rsidR="004A79A9" w:rsidRPr="00EA214E">
        <w:rPr>
          <w:rFonts w:eastAsia="仿宋_GB2312" w:hint="eastAsia"/>
          <w:sz w:val="32"/>
          <w:szCs w:val="32"/>
        </w:rPr>
        <w:t>兵团第一师阿拉尔市</w:t>
      </w:r>
      <w:r w:rsidRPr="00EA214E">
        <w:rPr>
          <w:rFonts w:eastAsia="仿宋_GB2312" w:hint="eastAsia"/>
          <w:sz w:val="32"/>
          <w:szCs w:val="32"/>
        </w:rPr>
        <w:t>“十</w:t>
      </w:r>
      <w:r w:rsidR="00FA3EA0" w:rsidRPr="00EA214E">
        <w:rPr>
          <w:rFonts w:eastAsia="仿宋_GB2312" w:hint="eastAsia"/>
          <w:sz w:val="32"/>
          <w:szCs w:val="32"/>
        </w:rPr>
        <w:t>五</w:t>
      </w:r>
      <w:r w:rsidRPr="00EA214E">
        <w:rPr>
          <w:rFonts w:eastAsia="仿宋_GB2312" w:hint="eastAsia"/>
          <w:sz w:val="32"/>
          <w:szCs w:val="32"/>
        </w:rPr>
        <w:t>五”经济社会发展规划纲要目标为导向，提出矿产资源勘查、开发利用目标及矿山地质环境保护与恢复治理目标，做到供需平衡，保障有力，服务于全</w:t>
      </w:r>
      <w:r w:rsidR="00EE7DE3">
        <w:rPr>
          <w:rFonts w:eastAsia="仿宋_GB2312" w:hint="eastAsia"/>
          <w:sz w:val="32"/>
          <w:szCs w:val="32"/>
        </w:rPr>
        <w:t>师</w:t>
      </w:r>
      <w:r w:rsidR="00A464DA" w:rsidRPr="00EA214E">
        <w:rPr>
          <w:rFonts w:eastAsia="仿宋_GB2312" w:hint="eastAsia"/>
          <w:sz w:val="32"/>
          <w:szCs w:val="32"/>
        </w:rPr>
        <w:t>市</w:t>
      </w:r>
      <w:r w:rsidRPr="00EA214E">
        <w:rPr>
          <w:rFonts w:eastAsia="仿宋_GB2312" w:hint="eastAsia"/>
          <w:sz w:val="32"/>
          <w:szCs w:val="32"/>
        </w:rPr>
        <w:t>经济社会的发展。</w:t>
      </w:r>
    </w:p>
    <w:p w14:paraId="2A5C2409" w14:textId="77777777" w:rsidR="00EA389C" w:rsidRPr="00255EA0" w:rsidRDefault="00EA389C" w:rsidP="00EA214E">
      <w:pPr>
        <w:spacing w:line="540" w:lineRule="exact"/>
        <w:ind w:firstLineChars="200" w:firstLine="643"/>
        <w:rPr>
          <w:rFonts w:ascii="方正楷体_GBK" w:eastAsia="方正楷体_GBK"/>
          <w:b/>
          <w:bCs/>
          <w:sz w:val="32"/>
          <w:szCs w:val="32"/>
        </w:rPr>
      </w:pPr>
      <w:bookmarkStart w:id="85" w:name="_Toc181001593"/>
      <w:r w:rsidRPr="00255EA0">
        <w:rPr>
          <w:rFonts w:ascii="方正楷体_GBK" w:eastAsia="方正楷体_GBK" w:hint="eastAsia"/>
          <w:b/>
          <w:bCs/>
          <w:sz w:val="32"/>
          <w:szCs w:val="32"/>
        </w:rPr>
        <w:t>3</w:t>
      </w:r>
      <w:r w:rsidR="001A4C70" w:rsidRPr="00255EA0">
        <w:rPr>
          <w:rFonts w:ascii="方正楷体_GBK" w:eastAsia="方正楷体_GBK" w:hint="eastAsia"/>
          <w:b/>
          <w:bCs/>
          <w:sz w:val="32"/>
          <w:szCs w:val="32"/>
        </w:rPr>
        <w:t>.</w:t>
      </w:r>
      <w:r w:rsidRPr="00255EA0">
        <w:rPr>
          <w:rFonts w:ascii="方正楷体_GBK" w:eastAsia="方正楷体_GBK" w:hint="eastAsia"/>
          <w:b/>
          <w:bCs/>
          <w:sz w:val="32"/>
          <w:szCs w:val="32"/>
        </w:rPr>
        <w:t>与地质矿产行业规划衔接</w:t>
      </w:r>
      <w:bookmarkEnd w:id="85"/>
    </w:p>
    <w:p w14:paraId="2BDF2F95" w14:textId="6C51C303"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本轮规划对</w:t>
      </w:r>
      <w:r w:rsidR="005D55E4" w:rsidRPr="00EA214E">
        <w:rPr>
          <w:rFonts w:eastAsia="仿宋_GB2312" w:hint="eastAsia"/>
          <w:sz w:val="32"/>
          <w:szCs w:val="32"/>
        </w:rPr>
        <w:t>新疆生产建设</w:t>
      </w:r>
      <w:r w:rsidR="004A79A9" w:rsidRPr="00EA214E">
        <w:rPr>
          <w:rFonts w:eastAsia="仿宋_GB2312" w:hint="eastAsia"/>
          <w:sz w:val="32"/>
          <w:szCs w:val="32"/>
        </w:rPr>
        <w:t>兵团第一师阿拉尔市</w:t>
      </w:r>
      <w:r w:rsidRPr="00EA214E">
        <w:rPr>
          <w:rFonts w:eastAsia="仿宋_GB2312" w:hint="eastAsia"/>
          <w:sz w:val="32"/>
          <w:szCs w:val="32"/>
        </w:rPr>
        <w:t>第</w:t>
      </w:r>
      <w:r w:rsidR="00BF2CB8" w:rsidRPr="00EA214E">
        <w:rPr>
          <w:rFonts w:eastAsia="仿宋_GB2312" w:hint="eastAsia"/>
          <w:sz w:val="32"/>
          <w:szCs w:val="32"/>
        </w:rPr>
        <w:t>四</w:t>
      </w:r>
      <w:r w:rsidRPr="00EA214E">
        <w:rPr>
          <w:rFonts w:eastAsia="仿宋_GB2312" w:hint="eastAsia"/>
          <w:sz w:val="32"/>
          <w:szCs w:val="32"/>
        </w:rPr>
        <w:t>轮总体规划的实施情况进行了评估，合理制定规划目标任务，以提高规划的可操作性。同时《规划》参考了近年其它</w:t>
      </w:r>
      <w:r w:rsidR="005A1706" w:rsidRPr="00EA214E">
        <w:rPr>
          <w:rFonts w:eastAsia="仿宋_GB2312" w:hint="eastAsia"/>
          <w:sz w:val="32"/>
          <w:szCs w:val="32"/>
        </w:rPr>
        <w:t>市</w:t>
      </w:r>
      <w:r w:rsidRPr="00EA214E">
        <w:rPr>
          <w:rFonts w:eastAsia="仿宋_GB2312" w:hint="eastAsia"/>
          <w:sz w:val="32"/>
          <w:szCs w:val="32"/>
        </w:rPr>
        <w:t>县较优秀的矿产资源规划和部分优势矿产地质勘查规划，借鉴了其中的宏观调控及矿产资源勘查、开发利用监督管理等方面的有益部分，使规划目标立论有依据，实施有保障。</w:t>
      </w:r>
    </w:p>
    <w:p w14:paraId="2C313774" w14:textId="77777777" w:rsidR="00EA389C" w:rsidRPr="00255EA0" w:rsidRDefault="00EA389C" w:rsidP="00EA214E">
      <w:pPr>
        <w:spacing w:line="540" w:lineRule="exact"/>
        <w:ind w:firstLineChars="200" w:firstLine="643"/>
        <w:rPr>
          <w:rFonts w:ascii="方正楷体_GBK" w:eastAsia="方正楷体_GBK"/>
          <w:b/>
          <w:bCs/>
          <w:sz w:val="32"/>
          <w:szCs w:val="32"/>
        </w:rPr>
      </w:pPr>
      <w:bookmarkStart w:id="86" w:name="_Toc181001594"/>
      <w:r w:rsidRPr="00255EA0">
        <w:rPr>
          <w:rFonts w:ascii="方正楷体_GBK" w:eastAsia="方正楷体_GBK" w:hint="eastAsia"/>
          <w:b/>
          <w:bCs/>
          <w:sz w:val="32"/>
          <w:szCs w:val="32"/>
        </w:rPr>
        <w:t>4</w:t>
      </w:r>
      <w:r w:rsidR="001A4C70" w:rsidRPr="00255EA0">
        <w:rPr>
          <w:rFonts w:ascii="方正楷体_GBK" w:eastAsia="方正楷体_GBK" w:hint="eastAsia"/>
          <w:b/>
          <w:bCs/>
          <w:sz w:val="32"/>
          <w:szCs w:val="32"/>
        </w:rPr>
        <w:t>.</w:t>
      </w:r>
      <w:r w:rsidRPr="00255EA0">
        <w:rPr>
          <w:rFonts w:ascii="方正楷体_GBK" w:eastAsia="方正楷体_GBK" w:hint="eastAsia"/>
          <w:b/>
          <w:bCs/>
          <w:sz w:val="32"/>
          <w:szCs w:val="32"/>
        </w:rPr>
        <w:t>与相关行业规划衔接</w:t>
      </w:r>
      <w:bookmarkEnd w:id="86"/>
    </w:p>
    <w:p w14:paraId="77292C30" w14:textId="77777777"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与矿产资源勘查开发及矿山地质环境保护与恢复治理工作相关的部门主要有发</w:t>
      </w:r>
      <w:r w:rsidR="00385E32" w:rsidRPr="00EA214E">
        <w:rPr>
          <w:rFonts w:eastAsia="仿宋_GB2312" w:hint="eastAsia"/>
          <w:sz w:val="32"/>
          <w:szCs w:val="32"/>
        </w:rPr>
        <w:t>展和</w:t>
      </w:r>
      <w:r w:rsidR="001C46F8" w:rsidRPr="00EA214E">
        <w:rPr>
          <w:rFonts w:eastAsia="仿宋_GB2312" w:hint="eastAsia"/>
          <w:sz w:val="32"/>
          <w:szCs w:val="32"/>
        </w:rPr>
        <w:t>改革委员会</w:t>
      </w:r>
      <w:r w:rsidRPr="00EA214E">
        <w:rPr>
          <w:rFonts w:eastAsia="仿宋_GB2312" w:hint="eastAsia"/>
          <w:sz w:val="32"/>
          <w:szCs w:val="32"/>
        </w:rPr>
        <w:t>、</w:t>
      </w:r>
      <w:r w:rsidR="00B87408" w:rsidRPr="00EA214E">
        <w:rPr>
          <w:rFonts w:eastAsia="仿宋_GB2312" w:hint="eastAsia"/>
          <w:sz w:val="32"/>
          <w:szCs w:val="32"/>
        </w:rPr>
        <w:t>财政局、</w:t>
      </w:r>
      <w:r w:rsidR="001C46F8" w:rsidRPr="00EA214E">
        <w:rPr>
          <w:rFonts w:eastAsia="仿宋_GB2312" w:hint="eastAsia"/>
          <w:sz w:val="32"/>
          <w:szCs w:val="32"/>
        </w:rPr>
        <w:t>工业和信息化局</w:t>
      </w:r>
      <w:r w:rsidR="00B87408" w:rsidRPr="00EA214E">
        <w:rPr>
          <w:rFonts w:eastAsia="仿宋_GB2312" w:hint="eastAsia"/>
          <w:sz w:val="32"/>
          <w:szCs w:val="32"/>
        </w:rPr>
        <w:t>、</w:t>
      </w:r>
      <w:r w:rsidR="001C46F8" w:rsidRPr="00EA214E">
        <w:rPr>
          <w:rFonts w:eastAsia="仿宋_GB2312" w:hint="eastAsia"/>
          <w:sz w:val="32"/>
          <w:szCs w:val="32"/>
        </w:rPr>
        <w:t>住房和城乡建设</w:t>
      </w:r>
      <w:r w:rsidR="00B87408" w:rsidRPr="00EA214E">
        <w:rPr>
          <w:rFonts w:eastAsia="仿宋_GB2312" w:hint="eastAsia"/>
          <w:sz w:val="32"/>
          <w:szCs w:val="32"/>
        </w:rPr>
        <w:t>、</w:t>
      </w:r>
      <w:r w:rsidR="001C46F8" w:rsidRPr="00EA214E">
        <w:rPr>
          <w:rFonts w:eastAsia="仿宋_GB2312" w:hint="eastAsia"/>
          <w:sz w:val="32"/>
          <w:szCs w:val="32"/>
        </w:rPr>
        <w:t>城市管理</w:t>
      </w:r>
      <w:r w:rsidR="00B87408" w:rsidRPr="00EA214E">
        <w:rPr>
          <w:rFonts w:eastAsia="仿宋_GB2312" w:hint="eastAsia"/>
          <w:sz w:val="32"/>
          <w:szCs w:val="32"/>
        </w:rPr>
        <w:t>局、</w:t>
      </w:r>
      <w:r w:rsidR="001C46F8" w:rsidRPr="00EA214E">
        <w:rPr>
          <w:rFonts w:eastAsia="仿宋_GB2312" w:hint="eastAsia"/>
          <w:sz w:val="32"/>
          <w:szCs w:val="32"/>
        </w:rPr>
        <w:t>生态环境</w:t>
      </w:r>
      <w:r w:rsidR="00B87408" w:rsidRPr="00EA214E">
        <w:rPr>
          <w:rFonts w:eastAsia="仿宋_GB2312" w:hint="eastAsia"/>
          <w:sz w:val="32"/>
          <w:szCs w:val="32"/>
        </w:rPr>
        <w:t>局、水</w:t>
      </w:r>
      <w:r w:rsidR="001C46F8" w:rsidRPr="00EA214E">
        <w:rPr>
          <w:rFonts w:eastAsia="仿宋_GB2312" w:hint="eastAsia"/>
          <w:sz w:val="32"/>
          <w:szCs w:val="32"/>
        </w:rPr>
        <w:t>利</w:t>
      </w:r>
      <w:r w:rsidR="00B87408" w:rsidRPr="00EA214E">
        <w:rPr>
          <w:rFonts w:eastAsia="仿宋_GB2312" w:hint="eastAsia"/>
          <w:sz w:val="32"/>
          <w:szCs w:val="32"/>
        </w:rPr>
        <w:t>局、</w:t>
      </w:r>
      <w:r w:rsidR="001C46F8" w:rsidRPr="00EA214E">
        <w:rPr>
          <w:rFonts w:eastAsia="仿宋_GB2312" w:hint="eastAsia"/>
          <w:sz w:val="32"/>
          <w:szCs w:val="32"/>
        </w:rPr>
        <w:t>文化体育广电和</w:t>
      </w:r>
      <w:r w:rsidR="00B87408" w:rsidRPr="00EA214E">
        <w:rPr>
          <w:rFonts w:eastAsia="仿宋_GB2312" w:hint="eastAsia"/>
          <w:sz w:val="32"/>
          <w:szCs w:val="32"/>
        </w:rPr>
        <w:t>旅游局</w:t>
      </w:r>
      <w:r w:rsidR="00F96B52" w:rsidRPr="00EA214E">
        <w:rPr>
          <w:rFonts w:eastAsia="仿宋_GB2312" w:hint="eastAsia"/>
          <w:sz w:val="32"/>
          <w:szCs w:val="32"/>
        </w:rPr>
        <w:t>、</w:t>
      </w:r>
      <w:r w:rsidR="001C46F8" w:rsidRPr="00EA214E">
        <w:rPr>
          <w:rFonts w:eastAsia="仿宋_GB2312" w:hint="eastAsia"/>
          <w:sz w:val="32"/>
          <w:szCs w:val="32"/>
        </w:rPr>
        <w:t>应急管理</w:t>
      </w:r>
      <w:r w:rsidR="00F96B52" w:rsidRPr="00EA214E">
        <w:rPr>
          <w:rFonts w:eastAsia="仿宋_GB2312" w:hint="eastAsia"/>
          <w:sz w:val="32"/>
          <w:szCs w:val="32"/>
        </w:rPr>
        <w:t>局</w:t>
      </w:r>
      <w:r w:rsidR="00B87408" w:rsidRPr="00EA214E">
        <w:rPr>
          <w:rFonts w:eastAsia="仿宋_GB2312" w:hint="eastAsia"/>
          <w:sz w:val="32"/>
          <w:szCs w:val="32"/>
        </w:rPr>
        <w:t>等</w:t>
      </w:r>
      <w:r w:rsidRPr="00EA214E">
        <w:rPr>
          <w:rFonts w:eastAsia="仿宋_GB2312" w:hint="eastAsia"/>
          <w:sz w:val="32"/>
          <w:szCs w:val="32"/>
        </w:rPr>
        <w:t>，《规划》注意了与上述行业规划相衔接，强调相互促进协调发展，共建和谐社会。</w:t>
      </w:r>
    </w:p>
    <w:p w14:paraId="01911F7C" w14:textId="77777777" w:rsidR="00EA389C" w:rsidRPr="004A4FF2" w:rsidRDefault="00EA389C" w:rsidP="004A4FF2">
      <w:pPr>
        <w:pStyle w:val="1"/>
        <w:keepLines w:val="0"/>
        <w:spacing w:before="0" w:after="0" w:line="560" w:lineRule="exact"/>
        <w:ind w:firstLineChars="200" w:firstLine="640"/>
        <w:textAlignment w:val="baseline"/>
        <w:rPr>
          <w:rFonts w:eastAsia="黑体"/>
          <w:b w:val="0"/>
          <w:sz w:val="32"/>
          <w:szCs w:val="32"/>
        </w:rPr>
      </w:pPr>
      <w:bookmarkStart w:id="87" w:name="_Toc325634824"/>
      <w:bookmarkStart w:id="88" w:name="_Toc448648741"/>
      <w:bookmarkStart w:id="89" w:name="_Toc105319440"/>
      <w:bookmarkStart w:id="90" w:name="_Toc232378194"/>
      <w:r w:rsidRPr="004A4FF2">
        <w:rPr>
          <w:rFonts w:eastAsia="黑体" w:hint="eastAsia"/>
          <w:b w:val="0"/>
          <w:sz w:val="32"/>
          <w:szCs w:val="32"/>
        </w:rPr>
        <w:lastRenderedPageBreak/>
        <w:t>七、《规划》审查情况</w:t>
      </w:r>
      <w:bookmarkEnd w:id="87"/>
      <w:bookmarkEnd w:id="88"/>
      <w:bookmarkEnd w:id="89"/>
      <w:bookmarkEnd w:id="90"/>
    </w:p>
    <w:p w14:paraId="16E9090D" w14:textId="29F18277" w:rsidR="00EA389C" w:rsidRPr="00EA214E" w:rsidRDefault="00EA389C" w:rsidP="001218F1">
      <w:pPr>
        <w:spacing w:line="540" w:lineRule="exact"/>
        <w:ind w:firstLineChars="200" w:firstLine="640"/>
        <w:rPr>
          <w:rFonts w:eastAsia="仿宋_GB2312"/>
          <w:sz w:val="32"/>
          <w:szCs w:val="32"/>
        </w:rPr>
      </w:pPr>
      <w:r w:rsidRPr="00EA214E">
        <w:rPr>
          <w:rFonts w:eastAsia="仿宋_GB2312" w:hint="eastAsia"/>
          <w:sz w:val="32"/>
          <w:szCs w:val="32"/>
        </w:rPr>
        <w:t>20</w:t>
      </w:r>
      <w:r w:rsidR="005A1706" w:rsidRPr="00EA214E">
        <w:rPr>
          <w:rFonts w:eastAsia="仿宋_GB2312"/>
          <w:sz w:val="32"/>
          <w:szCs w:val="32"/>
        </w:rPr>
        <w:t>2</w:t>
      </w:r>
      <w:r w:rsidR="00D554FB" w:rsidRPr="00EA214E">
        <w:rPr>
          <w:rFonts w:eastAsia="仿宋_GB2312" w:hint="eastAsia"/>
          <w:sz w:val="32"/>
          <w:szCs w:val="32"/>
        </w:rPr>
        <w:t>6</w:t>
      </w:r>
      <w:r w:rsidRPr="00EA214E">
        <w:rPr>
          <w:rFonts w:eastAsia="仿宋_GB2312" w:hint="eastAsia"/>
          <w:sz w:val="32"/>
          <w:szCs w:val="32"/>
        </w:rPr>
        <w:t>年</w:t>
      </w:r>
      <w:r w:rsidR="00FA7E57">
        <w:rPr>
          <w:rFonts w:eastAsia="仿宋_GB2312" w:hint="eastAsia"/>
          <w:sz w:val="32"/>
          <w:szCs w:val="32"/>
        </w:rPr>
        <w:t>3</w:t>
      </w:r>
      <w:r w:rsidRPr="00EA214E">
        <w:rPr>
          <w:rFonts w:eastAsia="仿宋_GB2312" w:hint="eastAsia"/>
          <w:sz w:val="32"/>
          <w:szCs w:val="32"/>
        </w:rPr>
        <w:t>月，</w:t>
      </w:r>
      <w:r w:rsidR="001218F1" w:rsidRPr="001218F1">
        <w:rPr>
          <w:rFonts w:eastAsia="仿宋_GB2312"/>
          <w:sz w:val="32"/>
          <w:szCs w:val="32"/>
        </w:rPr>
        <w:t>新疆地质局阿克苏地质大队科技委员会</w:t>
      </w:r>
      <w:r w:rsidRPr="00EA214E">
        <w:rPr>
          <w:rFonts w:eastAsia="仿宋_GB2312" w:hint="eastAsia"/>
          <w:sz w:val="32"/>
          <w:szCs w:val="32"/>
        </w:rPr>
        <w:t>对《规划》初审稿进行了初审并获通过。</w:t>
      </w:r>
    </w:p>
    <w:p w14:paraId="050CE8BB" w14:textId="77777777" w:rsidR="00EA389C"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规划编制组对历次征集意见建议、审查意见进行了认真的研究、吸纳，对《规划》进行了修改、调整和完善，成为《规划》的有益组成部分。</w:t>
      </w:r>
    </w:p>
    <w:p w14:paraId="42DAF9F1" w14:textId="77777777" w:rsidR="00496244" w:rsidRDefault="00496244" w:rsidP="00EA214E">
      <w:pPr>
        <w:spacing w:line="540" w:lineRule="exact"/>
        <w:ind w:firstLineChars="200" w:firstLine="640"/>
        <w:rPr>
          <w:rFonts w:eastAsia="仿宋_GB2312"/>
          <w:sz w:val="32"/>
          <w:szCs w:val="32"/>
        </w:rPr>
      </w:pPr>
    </w:p>
    <w:p w14:paraId="31EA0C20" w14:textId="77777777" w:rsidR="00496244" w:rsidRDefault="00496244" w:rsidP="00EA214E">
      <w:pPr>
        <w:spacing w:line="540" w:lineRule="exact"/>
        <w:ind w:firstLineChars="200" w:firstLine="640"/>
        <w:rPr>
          <w:rFonts w:eastAsia="仿宋_GB2312"/>
          <w:sz w:val="32"/>
          <w:szCs w:val="32"/>
        </w:rPr>
      </w:pPr>
    </w:p>
    <w:p w14:paraId="4AF5E3F8" w14:textId="77777777" w:rsidR="00496244" w:rsidRDefault="00496244" w:rsidP="00EA214E">
      <w:pPr>
        <w:spacing w:line="540" w:lineRule="exact"/>
        <w:ind w:firstLineChars="200" w:firstLine="640"/>
        <w:rPr>
          <w:rFonts w:eastAsia="仿宋_GB2312"/>
          <w:sz w:val="32"/>
          <w:szCs w:val="32"/>
        </w:rPr>
      </w:pPr>
    </w:p>
    <w:p w14:paraId="3E9E4708" w14:textId="77777777" w:rsidR="00496244" w:rsidRDefault="00496244" w:rsidP="00EA214E">
      <w:pPr>
        <w:spacing w:line="540" w:lineRule="exact"/>
        <w:ind w:firstLineChars="200" w:firstLine="640"/>
        <w:rPr>
          <w:rFonts w:eastAsia="仿宋_GB2312"/>
          <w:sz w:val="32"/>
          <w:szCs w:val="32"/>
        </w:rPr>
      </w:pPr>
    </w:p>
    <w:p w14:paraId="3AC00F07" w14:textId="77777777" w:rsidR="00496244" w:rsidRDefault="00496244" w:rsidP="00EA214E">
      <w:pPr>
        <w:spacing w:line="540" w:lineRule="exact"/>
        <w:ind w:firstLineChars="200" w:firstLine="640"/>
        <w:rPr>
          <w:rFonts w:eastAsia="仿宋_GB2312"/>
          <w:sz w:val="32"/>
          <w:szCs w:val="32"/>
        </w:rPr>
      </w:pPr>
    </w:p>
    <w:p w14:paraId="3E27FF06" w14:textId="77777777" w:rsidR="00496244" w:rsidRDefault="00496244" w:rsidP="00EA214E">
      <w:pPr>
        <w:spacing w:line="540" w:lineRule="exact"/>
        <w:ind w:firstLineChars="200" w:firstLine="640"/>
        <w:rPr>
          <w:rFonts w:eastAsia="仿宋_GB2312"/>
          <w:sz w:val="32"/>
          <w:szCs w:val="32"/>
        </w:rPr>
      </w:pPr>
    </w:p>
    <w:p w14:paraId="653F24B2" w14:textId="77777777" w:rsidR="00496244" w:rsidRDefault="00496244" w:rsidP="00EA214E">
      <w:pPr>
        <w:spacing w:line="540" w:lineRule="exact"/>
        <w:ind w:firstLineChars="200" w:firstLine="640"/>
        <w:rPr>
          <w:rFonts w:eastAsia="仿宋_GB2312"/>
          <w:sz w:val="32"/>
          <w:szCs w:val="32"/>
        </w:rPr>
      </w:pPr>
    </w:p>
    <w:p w14:paraId="7E92607F" w14:textId="77777777" w:rsidR="00496244" w:rsidRDefault="00496244" w:rsidP="00EA214E">
      <w:pPr>
        <w:spacing w:line="540" w:lineRule="exact"/>
        <w:ind w:firstLineChars="200" w:firstLine="640"/>
        <w:rPr>
          <w:rFonts w:eastAsia="仿宋_GB2312"/>
          <w:sz w:val="32"/>
          <w:szCs w:val="32"/>
        </w:rPr>
      </w:pPr>
    </w:p>
    <w:p w14:paraId="441643C5" w14:textId="77777777" w:rsidR="00496244" w:rsidRDefault="00496244" w:rsidP="00EA214E">
      <w:pPr>
        <w:spacing w:line="540" w:lineRule="exact"/>
        <w:ind w:firstLineChars="200" w:firstLine="640"/>
        <w:rPr>
          <w:rFonts w:eastAsia="仿宋_GB2312"/>
          <w:sz w:val="32"/>
          <w:szCs w:val="32"/>
        </w:rPr>
      </w:pPr>
    </w:p>
    <w:p w14:paraId="07900CB5" w14:textId="77777777" w:rsidR="00496244" w:rsidRDefault="00496244" w:rsidP="00EA214E">
      <w:pPr>
        <w:spacing w:line="540" w:lineRule="exact"/>
        <w:ind w:firstLineChars="200" w:firstLine="640"/>
        <w:rPr>
          <w:rFonts w:eastAsia="仿宋_GB2312"/>
          <w:sz w:val="32"/>
          <w:szCs w:val="32"/>
        </w:rPr>
      </w:pPr>
    </w:p>
    <w:p w14:paraId="256F11F4" w14:textId="77777777" w:rsidR="00496244" w:rsidRDefault="00496244" w:rsidP="00EA214E">
      <w:pPr>
        <w:spacing w:line="540" w:lineRule="exact"/>
        <w:ind w:firstLineChars="200" w:firstLine="640"/>
        <w:rPr>
          <w:rFonts w:eastAsia="仿宋_GB2312"/>
          <w:sz w:val="32"/>
          <w:szCs w:val="32"/>
        </w:rPr>
      </w:pPr>
    </w:p>
    <w:p w14:paraId="244AC1B0" w14:textId="77777777" w:rsidR="00496244" w:rsidRDefault="00496244" w:rsidP="00EA214E">
      <w:pPr>
        <w:spacing w:line="540" w:lineRule="exact"/>
        <w:ind w:firstLineChars="200" w:firstLine="640"/>
        <w:rPr>
          <w:rFonts w:eastAsia="仿宋_GB2312"/>
          <w:sz w:val="32"/>
          <w:szCs w:val="32"/>
        </w:rPr>
      </w:pPr>
    </w:p>
    <w:p w14:paraId="20F1C267" w14:textId="77777777" w:rsidR="00496244" w:rsidRDefault="00496244" w:rsidP="00EA214E">
      <w:pPr>
        <w:spacing w:line="540" w:lineRule="exact"/>
        <w:ind w:firstLineChars="200" w:firstLine="640"/>
        <w:rPr>
          <w:rFonts w:eastAsia="仿宋_GB2312"/>
          <w:sz w:val="32"/>
          <w:szCs w:val="32"/>
        </w:rPr>
      </w:pPr>
    </w:p>
    <w:p w14:paraId="0B281B25" w14:textId="77777777" w:rsidR="00496244" w:rsidRDefault="00496244" w:rsidP="00EA214E">
      <w:pPr>
        <w:spacing w:line="540" w:lineRule="exact"/>
        <w:ind w:firstLineChars="200" w:firstLine="640"/>
        <w:rPr>
          <w:rFonts w:eastAsia="仿宋_GB2312"/>
          <w:sz w:val="32"/>
          <w:szCs w:val="32"/>
        </w:rPr>
      </w:pPr>
    </w:p>
    <w:p w14:paraId="1D1CD5BF" w14:textId="77777777" w:rsidR="00496244" w:rsidRDefault="00496244" w:rsidP="00EA214E">
      <w:pPr>
        <w:spacing w:line="540" w:lineRule="exact"/>
        <w:ind w:firstLineChars="200" w:firstLine="640"/>
        <w:rPr>
          <w:rFonts w:eastAsia="仿宋_GB2312"/>
          <w:sz w:val="32"/>
          <w:szCs w:val="32"/>
        </w:rPr>
      </w:pPr>
    </w:p>
    <w:p w14:paraId="10D045B6" w14:textId="77777777" w:rsidR="00496244" w:rsidRDefault="00496244" w:rsidP="00EA214E">
      <w:pPr>
        <w:spacing w:line="540" w:lineRule="exact"/>
        <w:ind w:firstLineChars="200" w:firstLine="640"/>
        <w:rPr>
          <w:rFonts w:eastAsia="仿宋_GB2312"/>
          <w:sz w:val="32"/>
          <w:szCs w:val="32"/>
        </w:rPr>
      </w:pPr>
    </w:p>
    <w:p w14:paraId="6314EE56" w14:textId="77777777" w:rsidR="00496244" w:rsidRDefault="00496244" w:rsidP="00EA214E">
      <w:pPr>
        <w:spacing w:line="540" w:lineRule="exact"/>
        <w:ind w:firstLineChars="200" w:firstLine="640"/>
        <w:rPr>
          <w:rFonts w:eastAsia="仿宋_GB2312"/>
          <w:sz w:val="32"/>
          <w:szCs w:val="32"/>
        </w:rPr>
      </w:pPr>
    </w:p>
    <w:p w14:paraId="112AF723" w14:textId="77777777" w:rsidR="00496244" w:rsidRPr="00EA214E" w:rsidRDefault="00496244" w:rsidP="00EA214E">
      <w:pPr>
        <w:spacing w:line="540" w:lineRule="exact"/>
        <w:ind w:firstLineChars="200" w:firstLine="640"/>
        <w:rPr>
          <w:rFonts w:eastAsia="仿宋_GB2312"/>
          <w:sz w:val="32"/>
          <w:szCs w:val="32"/>
        </w:rPr>
      </w:pPr>
    </w:p>
    <w:p w14:paraId="5B48F977" w14:textId="5A1E96B9" w:rsidR="00EA389C" w:rsidRPr="004A4FF2" w:rsidRDefault="00EA389C" w:rsidP="004A4FF2">
      <w:pPr>
        <w:pStyle w:val="1"/>
        <w:keepLines w:val="0"/>
        <w:spacing w:before="0" w:after="0" w:line="560" w:lineRule="exact"/>
        <w:ind w:firstLineChars="200" w:firstLine="640"/>
        <w:textAlignment w:val="baseline"/>
        <w:rPr>
          <w:rFonts w:eastAsia="黑体"/>
          <w:b w:val="0"/>
          <w:sz w:val="32"/>
          <w:szCs w:val="32"/>
        </w:rPr>
      </w:pPr>
      <w:bookmarkStart w:id="91" w:name="_Toc325634825"/>
      <w:bookmarkStart w:id="92" w:name="_Toc448648742"/>
      <w:bookmarkStart w:id="93" w:name="_Toc105319441"/>
      <w:bookmarkStart w:id="94" w:name="_Toc232378195"/>
      <w:r w:rsidRPr="004A4FF2">
        <w:rPr>
          <w:rFonts w:eastAsia="黑体" w:hint="eastAsia"/>
          <w:b w:val="0"/>
          <w:sz w:val="32"/>
          <w:szCs w:val="32"/>
        </w:rPr>
        <w:lastRenderedPageBreak/>
        <w:t>八、《规划》征求意见及协调</w:t>
      </w:r>
      <w:bookmarkEnd w:id="91"/>
      <w:bookmarkEnd w:id="92"/>
      <w:bookmarkEnd w:id="93"/>
      <w:bookmarkEnd w:id="94"/>
    </w:p>
    <w:p w14:paraId="19973887" w14:textId="5B03398B"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20</w:t>
      </w:r>
      <w:r w:rsidR="005A1706" w:rsidRPr="00EA214E">
        <w:rPr>
          <w:rFonts w:eastAsia="仿宋_GB2312"/>
          <w:sz w:val="32"/>
          <w:szCs w:val="32"/>
        </w:rPr>
        <w:t>2</w:t>
      </w:r>
      <w:r w:rsidR="007477BE" w:rsidRPr="00EA214E">
        <w:rPr>
          <w:rFonts w:eastAsia="仿宋_GB2312" w:hint="eastAsia"/>
          <w:sz w:val="32"/>
          <w:szCs w:val="32"/>
        </w:rPr>
        <w:t>5</w:t>
      </w:r>
      <w:r w:rsidRPr="00EA214E">
        <w:rPr>
          <w:rFonts w:eastAsia="仿宋_GB2312" w:hint="eastAsia"/>
          <w:sz w:val="32"/>
          <w:szCs w:val="32"/>
        </w:rPr>
        <w:t>年</w:t>
      </w:r>
      <w:r w:rsidR="007477BE" w:rsidRPr="00EA214E">
        <w:rPr>
          <w:rFonts w:eastAsia="仿宋_GB2312" w:hint="eastAsia"/>
          <w:sz w:val="32"/>
          <w:szCs w:val="32"/>
        </w:rPr>
        <w:t>6</w:t>
      </w:r>
      <w:r w:rsidRPr="00EA214E">
        <w:rPr>
          <w:rFonts w:eastAsia="仿宋_GB2312" w:hint="eastAsia"/>
          <w:sz w:val="32"/>
          <w:szCs w:val="32"/>
        </w:rPr>
        <w:t>月</w:t>
      </w:r>
      <w:r w:rsidRPr="00EA214E">
        <w:rPr>
          <w:rFonts w:eastAsia="仿宋_GB2312" w:hint="eastAsia"/>
          <w:sz w:val="32"/>
          <w:szCs w:val="32"/>
        </w:rPr>
        <w:t>-20</w:t>
      </w:r>
      <w:r w:rsidR="005A1706" w:rsidRPr="00EA214E">
        <w:rPr>
          <w:rFonts w:eastAsia="仿宋_GB2312" w:hint="eastAsia"/>
          <w:sz w:val="32"/>
          <w:szCs w:val="32"/>
        </w:rPr>
        <w:t>2</w:t>
      </w:r>
      <w:r w:rsidR="007477BE" w:rsidRPr="00EA214E">
        <w:rPr>
          <w:rFonts w:eastAsia="仿宋_GB2312" w:hint="eastAsia"/>
          <w:sz w:val="32"/>
          <w:szCs w:val="32"/>
        </w:rPr>
        <w:t>6</w:t>
      </w:r>
      <w:r w:rsidRPr="00EA214E">
        <w:rPr>
          <w:rFonts w:eastAsia="仿宋_GB2312" w:hint="eastAsia"/>
          <w:sz w:val="32"/>
          <w:szCs w:val="32"/>
        </w:rPr>
        <w:t>年</w:t>
      </w:r>
      <w:r w:rsidR="007477BE" w:rsidRPr="00EA214E">
        <w:rPr>
          <w:rFonts w:eastAsia="仿宋_GB2312" w:hint="eastAsia"/>
          <w:sz w:val="32"/>
          <w:szCs w:val="32"/>
        </w:rPr>
        <w:t>3</w:t>
      </w:r>
      <w:r w:rsidRPr="00EA214E">
        <w:rPr>
          <w:rFonts w:eastAsia="仿宋_GB2312" w:hint="eastAsia"/>
          <w:sz w:val="32"/>
          <w:szCs w:val="32"/>
        </w:rPr>
        <w:t>月，对《规划》涉及的供需形势、矿产资源勘查开发及环境保护等规划指标，多次向</w:t>
      </w:r>
      <w:r w:rsidR="005A1706" w:rsidRPr="00EA214E">
        <w:rPr>
          <w:rFonts w:eastAsia="仿宋_GB2312" w:hint="eastAsia"/>
          <w:sz w:val="32"/>
          <w:szCs w:val="32"/>
        </w:rPr>
        <w:t>市</w:t>
      </w:r>
      <w:r w:rsidR="001C46F8" w:rsidRPr="00EA214E">
        <w:rPr>
          <w:rFonts w:eastAsia="仿宋_GB2312" w:hint="eastAsia"/>
          <w:sz w:val="32"/>
          <w:szCs w:val="32"/>
        </w:rPr>
        <w:t>发展和改革委员会、财政局、工业和信息化局、住房和城乡建设、城市管理局、生态环境局、水利局、文化体育广电和旅游局、应急管理局</w:t>
      </w:r>
      <w:r w:rsidRPr="00EA214E">
        <w:rPr>
          <w:rFonts w:eastAsia="仿宋_GB2312" w:hint="eastAsia"/>
          <w:sz w:val="32"/>
          <w:szCs w:val="32"/>
        </w:rPr>
        <w:t>等部门征求意见以及区内矿山企业征求了意见。</w:t>
      </w:r>
    </w:p>
    <w:p w14:paraId="596054E7" w14:textId="7FCA2154" w:rsidR="00EA389C"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20</w:t>
      </w:r>
      <w:r w:rsidR="00692A18" w:rsidRPr="00EA214E">
        <w:rPr>
          <w:rFonts w:eastAsia="仿宋_GB2312"/>
          <w:sz w:val="32"/>
          <w:szCs w:val="32"/>
        </w:rPr>
        <w:t>2</w:t>
      </w:r>
      <w:r w:rsidR="007477BE" w:rsidRPr="00EA214E">
        <w:rPr>
          <w:rFonts w:eastAsia="仿宋_GB2312" w:hint="eastAsia"/>
          <w:sz w:val="32"/>
          <w:szCs w:val="32"/>
        </w:rPr>
        <w:t>6</w:t>
      </w:r>
      <w:r w:rsidRPr="00EA214E">
        <w:rPr>
          <w:rFonts w:eastAsia="仿宋_GB2312" w:hint="eastAsia"/>
          <w:sz w:val="32"/>
          <w:szCs w:val="32"/>
        </w:rPr>
        <w:t>年</w:t>
      </w:r>
      <w:r w:rsidR="000D6C71">
        <w:rPr>
          <w:rFonts w:eastAsia="仿宋_GB2312" w:hint="eastAsia"/>
          <w:sz w:val="32"/>
          <w:szCs w:val="32"/>
        </w:rPr>
        <w:t>3</w:t>
      </w:r>
      <w:r w:rsidRPr="00EA214E">
        <w:rPr>
          <w:rFonts w:eastAsia="仿宋_GB2312" w:hint="eastAsia"/>
          <w:sz w:val="32"/>
          <w:szCs w:val="32"/>
        </w:rPr>
        <w:t>月，《规划》初稿在</w:t>
      </w:r>
      <w:r w:rsidR="005D55E4" w:rsidRPr="00EA214E">
        <w:rPr>
          <w:rFonts w:eastAsia="仿宋_GB2312" w:hint="eastAsia"/>
          <w:sz w:val="32"/>
          <w:szCs w:val="32"/>
        </w:rPr>
        <w:t>新疆生产建设</w:t>
      </w:r>
      <w:r w:rsidR="004A79A9" w:rsidRPr="00EA214E">
        <w:rPr>
          <w:rFonts w:eastAsia="仿宋_GB2312" w:hint="eastAsia"/>
          <w:sz w:val="32"/>
          <w:szCs w:val="32"/>
        </w:rPr>
        <w:t>兵团第一师阿拉尔市</w:t>
      </w:r>
      <w:r w:rsidR="00692A18" w:rsidRPr="00EA214E">
        <w:rPr>
          <w:rFonts w:eastAsia="仿宋_GB2312" w:hint="eastAsia"/>
          <w:sz w:val="32"/>
          <w:szCs w:val="32"/>
        </w:rPr>
        <w:t>自然资源和规划局</w:t>
      </w:r>
      <w:r w:rsidRPr="00EA214E">
        <w:rPr>
          <w:rFonts w:eastAsia="仿宋_GB2312" w:hint="eastAsia"/>
          <w:sz w:val="32"/>
          <w:szCs w:val="32"/>
        </w:rPr>
        <w:t>及相关主管部门进行征求意见。</w:t>
      </w:r>
    </w:p>
    <w:p w14:paraId="1B367CCF" w14:textId="043A94B0" w:rsidR="00211A7A" w:rsidRPr="00211A7A" w:rsidRDefault="00211A7A" w:rsidP="00211A7A">
      <w:pPr>
        <w:spacing w:line="540" w:lineRule="exact"/>
        <w:ind w:firstLineChars="200" w:firstLine="640"/>
        <w:rPr>
          <w:rFonts w:eastAsia="仿宋_GB2312"/>
          <w:sz w:val="32"/>
          <w:szCs w:val="32"/>
        </w:rPr>
      </w:pPr>
      <w:r w:rsidRPr="00EA214E">
        <w:rPr>
          <w:rFonts w:eastAsia="仿宋_GB2312" w:hint="eastAsia"/>
          <w:sz w:val="32"/>
          <w:szCs w:val="32"/>
        </w:rPr>
        <w:t>20</w:t>
      </w:r>
      <w:r w:rsidRPr="00EA214E">
        <w:rPr>
          <w:rFonts w:eastAsia="仿宋_GB2312"/>
          <w:sz w:val="32"/>
          <w:szCs w:val="32"/>
        </w:rPr>
        <w:t>2</w:t>
      </w:r>
      <w:r w:rsidRPr="00EA214E">
        <w:rPr>
          <w:rFonts w:eastAsia="仿宋_GB2312" w:hint="eastAsia"/>
          <w:sz w:val="32"/>
          <w:szCs w:val="32"/>
        </w:rPr>
        <w:t>6</w:t>
      </w:r>
      <w:r w:rsidRPr="00EA214E">
        <w:rPr>
          <w:rFonts w:eastAsia="仿宋_GB2312" w:hint="eastAsia"/>
          <w:sz w:val="32"/>
          <w:szCs w:val="32"/>
        </w:rPr>
        <w:t>年</w:t>
      </w:r>
      <w:r>
        <w:rPr>
          <w:rFonts w:eastAsia="仿宋_GB2312" w:hint="eastAsia"/>
          <w:sz w:val="32"/>
          <w:szCs w:val="32"/>
        </w:rPr>
        <w:t>6</w:t>
      </w:r>
      <w:r w:rsidRPr="00EA214E">
        <w:rPr>
          <w:rFonts w:eastAsia="仿宋_GB2312" w:hint="eastAsia"/>
          <w:sz w:val="32"/>
          <w:szCs w:val="32"/>
        </w:rPr>
        <w:t>月，《规划》</w:t>
      </w:r>
      <w:r>
        <w:rPr>
          <w:rFonts w:eastAsia="仿宋_GB2312" w:hint="eastAsia"/>
          <w:sz w:val="32"/>
          <w:szCs w:val="32"/>
        </w:rPr>
        <w:t>终</w:t>
      </w:r>
      <w:r w:rsidRPr="00EA214E">
        <w:rPr>
          <w:rFonts w:eastAsia="仿宋_GB2312" w:hint="eastAsia"/>
          <w:sz w:val="32"/>
          <w:szCs w:val="32"/>
        </w:rPr>
        <w:t>稿在新疆生产建设兵团第一师阿拉尔市自然资源和规划局及相关主管部门进行征求意见。</w:t>
      </w:r>
    </w:p>
    <w:p w14:paraId="5FA61528" w14:textId="77777777" w:rsidR="00EA389C"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规划编制组对几次审查意见和历次征求意见情况进行了认真的分析研究，对这些意见进行了分类，结合规划成果，逐一在规划中进行了修改完善，最终形成了《规划》正式成果资料。</w:t>
      </w:r>
    </w:p>
    <w:p w14:paraId="31E83D35" w14:textId="77777777" w:rsidR="00496244" w:rsidRDefault="00496244" w:rsidP="00EA214E">
      <w:pPr>
        <w:spacing w:line="540" w:lineRule="exact"/>
        <w:ind w:firstLineChars="200" w:firstLine="640"/>
        <w:rPr>
          <w:rFonts w:eastAsia="仿宋_GB2312"/>
          <w:sz w:val="32"/>
          <w:szCs w:val="32"/>
        </w:rPr>
      </w:pPr>
    </w:p>
    <w:p w14:paraId="067EA642" w14:textId="77777777" w:rsidR="00496244" w:rsidRDefault="00496244" w:rsidP="00EA214E">
      <w:pPr>
        <w:spacing w:line="540" w:lineRule="exact"/>
        <w:ind w:firstLineChars="200" w:firstLine="640"/>
        <w:rPr>
          <w:rFonts w:eastAsia="仿宋_GB2312"/>
          <w:sz w:val="32"/>
          <w:szCs w:val="32"/>
        </w:rPr>
      </w:pPr>
    </w:p>
    <w:p w14:paraId="23CE9DAA" w14:textId="77777777" w:rsidR="00496244" w:rsidRDefault="00496244" w:rsidP="00EA214E">
      <w:pPr>
        <w:spacing w:line="540" w:lineRule="exact"/>
        <w:ind w:firstLineChars="200" w:firstLine="640"/>
        <w:rPr>
          <w:rFonts w:eastAsia="仿宋_GB2312"/>
          <w:sz w:val="32"/>
          <w:szCs w:val="32"/>
        </w:rPr>
      </w:pPr>
    </w:p>
    <w:p w14:paraId="76D883B3" w14:textId="77777777" w:rsidR="00496244" w:rsidRDefault="00496244" w:rsidP="00EA214E">
      <w:pPr>
        <w:spacing w:line="540" w:lineRule="exact"/>
        <w:ind w:firstLineChars="200" w:firstLine="640"/>
        <w:rPr>
          <w:rFonts w:eastAsia="仿宋_GB2312"/>
          <w:sz w:val="32"/>
          <w:szCs w:val="32"/>
        </w:rPr>
      </w:pPr>
    </w:p>
    <w:p w14:paraId="5B90ABF7" w14:textId="77777777" w:rsidR="00496244" w:rsidRDefault="00496244" w:rsidP="00EA214E">
      <w:pPr>
        <w:spacing w:line="540" w:lineRule="exact"/>
        <w:ind w:firstLineChars="200" w:firstLine="640"/>
        <w:rPr>
          <w:rFonts w:eastAsia="仿宋_GB2312"/>
          <w:sz w:val="32"/>
          <w:szCs w:val="32"/>
        </w:rPr>
      </w:pPr>
    </w:p>
    <w:p w14:paraId="4F8DC859" w14:textId="77777777" w:rsidR="00496244" w:rsidRDefault="00496244" w:rsidP="00EA214E">
      <w:pPr>
        <w:spacing w:line="540" w:lineRule="exact"/>
        <w:ind w:firstLineChars="200" w:firstLine="640"/>
        <w:rPr>
          <w:rFonts w:eastAsia="仿宋_GB2312"/>
          <w:sz w:val="32"/>
          <w:szCs w:val="32"/>
        </w:rPr>
      </w:pPr>
    </w:p>
    <w:p w14:paraId="20E0F2F3" w14:textId="77777777" w:rsidR="00496244" w:rsidRDefault="00496244" w:rsidP="00EA214E">
      <w:pPr>
        <w:spacing w:line="540" w:lineRule="exact"/>
        <w:ind w:firstLineChars="200" w:firstLine="640"/>
        <w:rPr>
          <w:rFonts w:eastAsia="仿宋_GB2312"/>
          <w:sz w:val="32"/>
          <w:szCs w:val="32"/>
        </w:rPr>
      </w:pPr>
    </w:p>
    <w:p w14:paraId="5AE58B7F" w14:textId="77777777" w:rsidR="00496244" w:rsidRDefault="00496244" w:rsidP="00EA214E">
      <w:pPr>
        <w:spacing w:line="540" w:lineRule="exact"/>
        <w:ind w:firstLineChars="200" w:firstLine="640"/>
        <w:rPr>
          <w:rFonts w:eastAsia="仿宋_GB2312"/>
          <w:sz w:val="32"/>
          <w:szCs w:val="32"/>
        </w:rPr>
      </w:pPr>
    </w:p>
    <w:p w14:paraId="282B439A" w14:textId="77777777" w:rsidR="00496244" w:rsidRDefault="00496244" w:rsidP="00EA214E">
      <w:pPr>
        <w:spacing w:line="540" w:lineRule="exact"/>
        <w:ind w:firstLineChars="200" w:firstLine="640"/>
        <w:rPr>
          <w:rFonts w:eastAsia="仿宋_GB2312"/>
          <w:sz w:val="32"/>
          <w:szCs w:val="32"/>
        </w:rPr>
      </w:pPr>
    </w:p>
    <w:p w14:paraId="0E7237B6" w14:textId="77777777" w:rsidR="00496244" w:rsidRDefault="00496244" w:rsidP="00EA214E">
      <w:pPr>
        <w:spacing w:line="540" w:lineRule="exact"/>
        <w:ind w:firstLineChars="200" w:firstLine="640"/>
        <w:rPr>
          <w:rFonts w:eastAsia="仿宋_GB2312"/>
          <w:sz w:val="32"/>
          <w:szCs w:val="32"/>
        </w:rPr>
      </w:pPr>
    </w:p>
    <w:p w14:paraId="7EF972EF" w14:textId="77777777" w:rsidR="00496244" w:rsidRPr="00EA214E" w:rsidRDefault="00496244" w:rsidP="00EA214E">
      <w:pPr>
        <w:spacing w:line="540" w:lineRule="exact"/>
        <w:ind w:firstLineChars="200" w:firstLine="640"/>
        <w:rPr>
          <w:rFonts w:eastAsia="仿宋_GB2312"/>
          <w:sz w:val="32"/>
          <w:szCs w:val="32"/>
        </w:rPr>
      </w:pPr>
    </w:p>
    <w:p w14:paraId="01868750" w14:textId="77777777" w:rsidR="00EA389C" w:rsidRPr="00692A18" w:rsidRDefault="00EA389C" w:rsidP="004A4FF2">
      <w:pPr>
        <w:pStyle w:val="1"/>
        <w:keepLines w:val="0"/>
        <w:spacing w:before="0" w:after="0" w:line="560" w:lineRule="exact"/>
        <w:ind w:firstLineChars="200" w:firstLine="640"/>
        <w:textAlignment w:val="baseline"/>
        <w:rPr>
          <w:rFonts w:ascii="黑体" w:eastAsia="黑体"/>
          <w:b w:val="0"/>
          <w:sz w:val="32"/>
          <w:szCs w:val="32"/>
        </w:rPr>
      </w:pPr>
      <w:bookmarkStart w:id="95" w:name="_Toc325634826"/>
      <w:bookmarkStart w:id="96" w:name="_Toc448648743"/>
      <w:bookmarkStart w:id="97" w:name="_Toc105319442"/>
      <w:bookmarkStart w:id="98" w:name="_Toc232378196"/>
      <w:r w:rsidRPr="004A4FF2">
        <w:rPr>
          <w:rFonts w:eastAsia="黑体" w:hint="eastAsia"/>
          <w:b w:val="0"/>
          <w:sz w:val="32"/>
          <w:szCs w:val="32"/>
        </w:rPr>
        <w:lastRenderedPageBreak/>
        <w:t>九、对《规划》环境影响说明</w:t>
      </w:r>
      <w:bookmarkEnd w:id="95"/>
      <w:bookmarkEnd w:id="96"/>
      <w:bookmarkEnd w:id="97"/>
      <w:bookmarkEnd w:id="98"/>
    </w:p>
    <w:p w14:paraId="2101AB22" w14:textId="77777777" w:rsidR="00EA389C" w:rsidRPr="00EA214E" w:rsidRDefault="00EA389C" w:rsidP="00EA214E">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1</w:t>
      </w:r>
      <w:r w:rsidR="001A4C70" w:rsidRPr="00255EA0">
        <w:rPr>
          <w:rFonts w:ascii="方正楷体_GBK" w:eastAsia="方正楷体_GBK" w:hint="eastAsia"/>
          <w:b/>
          <w:bCs/>
          <w:sz w:val="32"/>
          <w:szCs w:val="32"/>
        </w:rPr>
        <w:t>.</w:t>
      </w:r>
      <w:r w:rsidRPr="00255EA0">
        <w:rPr>
          <w:rFonts w:ascii="方正楷体_GBK" w:eastAsia="方正楷体_GBK" w:hint="eastAsia"/>
          <w:b/>
          <w:bCs/>
          <w:sz w:val="32"/>
          <w:szCs w:val="32"/>
        </w:rPr>
        <w:t>《规划》符合国家、</w:t>
      </w:r>
      <w:r w:rsidR="00DC7144" w:rsidRPr="00255EA0">
        <w:rPr>
          <w:rFonts w:ascii="方正楷体_GBK" w:eastAsia="方正楷体_GBK" w:hint="eastAsia"/>
          <w:b/>
          <w:bCs/>
          <w:sz w:val="32"/>
          <w:szCs w:val="32"/>
        </w:rPr>
        <w:t>新疆</w:t>
      </w:r>
      <w:r w:rsidRPr="00255EA0">
        <w:rPr>
          <w:rFonts w:ascii="方正楷体_GBK" w:eastAsia="方正楷体_GBK" w:hint="eastAsia"/>
          <w:b/>
          <w:bCs/>
          <w:sz w:val="32"/>
          <w:szCs w:val="32"/>
        </w:rPr>
        <w:t>的相关法律、政策、法规</w:t>
      </w:r>
    </w:p>
    <w:p w14:paraId="580EEB21" w14:textId="31A876E6"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本次总体规划编制过程严格遵照《中华人民共和国矿产资源法》及其实施细则、《中华人民共和国土地管理法》、《中华人民共和国环境保护法》、《中华人民共和国水土保持法》、《中华人民共和国水污染防治法》、《中华人民共和国矿山安全法》、《地质灾害防治条例》等法律、《矿产资源规划管理暂行办法》、《土地复垦规定》、《建设项目环境保护管理办法》、《防治尾矿污染环境管理规定》、《土地开发整理项目规划设计规范》、《土地复垦初步设计的内容及深度规定》、《矿山生态环境保护与污染防治技术政策》等法规、政策，以及</w:t>
      </w:r>
      <w:r w:rsidR="00F47A0D" w:rsidRPr="00EA214E">
        <w:rPr>
          <w:rFonts w:eastAsia="仿宋_GB2312" w:hint="eastAsia"/>
          <w:sz w:val="32"/>
          <w:szCs w:val="32"/>
        </w:rPr>
        <w:t>兵团</w:t>
      </w:r>
      <w:r w:rsidRPr="00EA214E">
        <w:rPr>
          <w:rFonts w:eastAsia="仿宋_GB2312" w:hint="eastAsia"/>
          <w:sz w:val="32"/>
          <w:szCs w:val="32"/>
        </w:rPr>
        <w:t>和</w:t>
      </w:r>
      <w:r w:rsidR="004A79A9" w:rsidRPr="00EA214E">
        <w:rPr>
          <w:rFonts w:eastAsia="仿宋_GB2312" w:hint="eastAsia"/>
          <w:sz w:val="32"/>
          <w:szCs w:val="32"/>
        </w:rPr>
        <w:t>第一师阿拉尔市</w:t>
      </w:r>
      <w:r w:rsidRPr="00EA214E">
        <w:rPr>
          <w:rFonts w:eastAsia="仿宋_GB2312" w:hint="eastAsia"/>
          <w:sz w:val="32"/>
          <w:szCs w:val="32"/>
        </w:rPr>
        <w:t>地方性的相关法规、政策，是本次《规划》的主要依据之一。</w:t>
      </w:r>
    </w:p>
    <w:p w14:paraId="4F5F23AC" w14:textId="77777777" w:rsidR="00EA389C" w:rsidRPr="00255EA0" w:rsidRDefault="00EA389C" w:rsidP="00EA214E">
      <w:pPr>
        <w:spacing w:line="540" w:lineRule="exact"/>
        <w:ind w:firstLineChars="200" w:firstLine="643"/>
        <w:rPr>
          <w:rFonts w:ascii="方正楷体_GBK" w:eastAsia="方正楷体_GBK"/>
          <w:b/>
          <w:bCs/>
          <w:sz w:val="32"/>
          <w:szCs w:val="32"/>
        </w:rPr>
      </w:pPr>
      <w:r w:rsidRPr="00255EA0">
        <w:rPr>
          <w:rFonts w:ascii="方正楷体_GBK" w:eastAsia="方正楷体_GBK" w:hint="eastAsia"/>
          <w:b/>
          <w:bCs/>
          <w:sz w:val="32"/>
          <w:szCs w:val="32"/>
        </w:rPr>
        <w:t>2</w:t>
      </w:r>
      <w:r w:rsidR="001A4C70" w:rsidRPr="00255EA0">
        <w:rPr>
          <w:rFonts w:ascii="方正楷体_GBK" w:eastAsia="方正楷体_GBK" w:hint="eastAsia"/>
          <w:b/>
          <w:bCs/>
          <w:sz w:val="32"/>
          <w:szCs w:val="32"/>
        </w:rPr>
        <w:t>.</w:t>
      </w:r>
      <w:r w:rsidRPr="00255EA0">
        <w:rPr>
          <w:rFonts w:ascii="方正楷体_GBK" w:eastAsia="方正楷体_GBK" w:hint="eastAsia"/>
          <w:b/>
          <w:bCs/>
          <w:sz w:val="32"/>
          <w:szCs w:val="32"/>
        </w:rPr>
        <w:t>《规划》符合经济社会发展规划，加强与相关行业规划的衔接，注重环境保护</w:t>
      </w:r>
    </w:p>
    <w:p w14:paraId="0FE85501" w14:textId="1D48A459"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《规划》是《</w:t>
      </w:r>
      <w:r w:rsidR="005D55E4" w:rsidRPr="00EA214E">
        <w:rPr>
          <w:rFonts w:eastAsia="仿宋_GB2312" w:hint="eastAsia"/>
          <w:sz w:val="32"/>
          <w:szCs w:val="32"/>
        </w:rPr>
        <w:t>新疆生产建设</w:t>
      </w:r>
      <w:r w:rsidR="004A79A9" w:rsidRPr="00EA214E">
        <w:rPr>
          <w:rFonts w:eastAsia="仿宋_GB2312" w:hint="eastAsia"/>
          <w:sz w:val="32"/>
          <w:szCs w:val="32"/>
        </w:rPr>
        <w:t>兵团第一师阿拉尔市</w:t>
      </w:r>
      <w:r w:rsidRPr="00EA214E">
        <w:rPr>
          <w:rFonts w:eastAsia="仿宋_GB2312" w:hint="eastAsia"/>
          <w:sz w:val="32"/>
          <w:szCs w:val="32"/>
        </w:rPr>
        <w:t>经济和社会发展第十</w:t>
      </w:r>
      <w:r w:rsidR="00900ABA" w:rsidRPr="00EA214E">
        <w:rPr>
          <w:rFonts w:eastAsia="仿宋_GB2312" w:hint="eastAsia"/>
          <w:sz w:val="32"/>
          <w:szCs w:val="32"/>
        </w:rPr>
        <w:t>五</w:t>
      </w:r>
      <w:r w:rsidRPr="00EA214E">
        <w:rPr>
          <w:rFonts w:eastAsia="仿宋_GB2312" w:hint="eastAsia"/>
          <w:sz w:val="32"/>
          <w:szCs w:val="32"/>
        </w:rPr>
        <w:t>个五年规划纲要》的充分体现。规划与城镇建设、交通、旅游、水利、环保等相关行业方面的规划进行了衔接，特别是与各环境功能区划、城镇发展规划和环境保护、交通</w:t>
      </w:r>
      <w:r w:rsidR="001C46F8" w:rsidRPr="00EA214E">
        <w:rPr>
          <w:rFonts w:eastAsia="仿宋_GB2312" w:hint="eastAsia"/>
          <w:sz w:val="32"/>
          <w:szCs w:val="32"/>
        </w:rPr>
        <w:t>等</w:t>
      </w:r>
      <w:r w:rsidRPr="00EA214E">
        <w:rPr>
          <w:rFonts w:eastAsia="仿宋_GB2312" w:hint="eastAsia"/>
          <w:sz w:val="32"/>
          <w:szCs w:val="32"/>
        </w:rPr>
        <w:t>规划充分的协调，并且编制过程中充分吸纳了</w:t>
      </w:r>
      <w:r w:rsidR="005402F8" w:rsidRPr="00EA214E">
        <w:rPr>
          <w:rFonts w:eastAsia="仿宋_GB2312" w:hint="eastAsia"/>
          <w:sz w:val="32"/>
          <w:szCs w:val="32"/>
        </w:rPr>
        <w:t>市</w:t>
      </w:r>
      <w:r w:rsidRPr="00EA214E">
        <w:rPr>
          <w:rFonts w:eastAsia="仿宋_GB2312" w:hint="eastAsia"/>
          <w:sz w:val="32"/>
          <w:szCs w:val="32"/>
        </w:rPr>
        <w:t>政府及其有关部门意见，开采规划区避开了各类自然保护区、风景名胜区、国家湿地公园、重要文物保护区（风景区）、城市主要饮用水源地、地质灾害危险区、铁路、公路、重要河流、湖泊及城镇等环境敏感区及保护目标。</w:t>
      </w:r>
    </w:p>
    <w:p w14:paraId="5F11C0D5" w14:textId="77777777" w:rsidR="00EA389C" w:rsidRPr="00255EA0" w:rsidRDefault="00EA389C" w:rsidP="00EA214E">
      <w:pPr>
        <w:spacing w:line="540" w:lineRule="exact"/>
        <w:ind w:firstLineChars="200" w:firstLine="643"/>
        <w:rPr>
          <w:rFonts w:ascii="方正楷体_GBK" w:eastAsia="方正楷体_GBK"/>
          <w:b/>
          <w:bCs/>
          <w:sz w:val="32"/>
          <w:szCs w:val="32"/>
        </w:rPr>
      </w:pPr>
      <w:r w:rsidRPr="00255EA0">
        <w:rPr>
          <w:rFonts w:ascii="方正楷体_GBK" w:eastAsia="方正楷体_GBK" w:hint="eastAsia"/>
          <w:b/>
          <w:bCs/>
          <w:sz w:val="32"/>
          <w:szCs w:val="32"/>
        </w:rPr>
        <w:t>3</w:t>
      </w:r>
      <w:r w:rsidR="001A4C70" w:rsidRPr="00255EA0">
        <w:rPr>
          <w:rFonts w:ascii="方正楷体_GBK" w:eastAsia="方正楷体_GBK" w:hint="eastAsia"/>
          <w:b/>
          <w:bCs/>
          <w:sz w:val="32"/>
          <w:szCs w:val="32"/>
        </w:rPr>
        <w:t>.</w:t>
      </w:r>
      <w:r w:rsidRPr="00255EA0">
        <w:rPr>
          <w:rFonts w:ascii="方正楷体_GBK" w:eastAsia="方正楷体_GBK" w:hint="eastAsia"/>
          <w:b/>
          <w:bCs/>
          <w:sz w:val="32"/>
          <w:szCs w:val="32"/>
        </w:rPr>
        <w:t>《规划》目标是明确合理的，本规划矿山环境保护指标与</w:t>
      </w:r>
      <w:r w:rsidR="00044140" w:rsidRPr="00255EA0">
        <w:rPr>
          <w:rFonts w:ascii="方正楷体_GBK" w:eastAsia="方正楷体_GBK" w:hint="eastAsia"/>
          <w:b/>
          <w:bCs/>
          <w:sz w:val="32"/>
          <w:szCs w:val="32"/>
        </w:rPr>
        <w:t>兵团</w:t>
      </w:r>
      <w:r w:rsidRPr="00255EA0">
        <w:rPr>
          <w:rFonts w:ascii="方正楷体_GBK" w:eastAsia="方正楷体_GBK" w:hint="eastAsia"/>
          <w:b/>
          <w:bCs/>
          <w:sz w:val="32"/>
          <w:szCs w:val="32"/>
        </w:rPr>
        <w:t>规划的指标一致</w:t>
      </w:r>
    </w:p>
    <w:p w14:paraId="471F916E" w14:textId="4BAB3743" w:rsidR="00EA389C" w:rsidRPr="00840FAC" w:rsidRDefault="00796536" w:rsidP="00EA214E">
      <w:pPr>
        <w:spacing w:line="540" w:lineRule="exact"/>
        <w:ind w:firstLineChars="200" w:firstLine="640"/>
        <w:rPr>
          <w:rFonts w:ascii="仿宋_GB2312" w:eastAsia="仿宋_GB2312"/>
          <w:sz w:val="32"/>
          <w:szCs w:val="32"/>
        </w:rPr>
      </w:pPr>
      <w:r w:rsidRPr="00840FAC">
        <w:rPr>
          <w:rFonts w:ascii="仿宋_GB2312" w:eastAsia="仿宋_GB2312" w:hint="eastAsia"/>
          <w:sz w:val="32"/>
          <w:szCs w:val="32"/>
        </w:rPr>
        <w:lastRenderedPageBreak/>
        <w:t>本规划根据兵团及新疆生产建设兵团第一师阿拉尔市发展战略，结合师市实际，深入贯彻落实“绿水青山就是金山银山”理念，统筹开发与保护、发展与安全的关系。着力发挥矿产资源对经济社会高质量发展的基础支撑作用，统筹矿产资源开发与生态保护，全面推进矿产开发空间布局优化，大力促进矿业绿色高质量发展。推动矿产资源开发利用方式加快向节约集约、环境友好转型，实现矿产资源勘查开发全生命周期的系统化治理，达到资源开发与生态保护协同发展的根本要求，以高水平的生态环境保护保障师市矿业经济的可持续、高质量发展</w:t>
      </w:r>
      <w:r w:rsidR="00EA389C" w:rsidRPr="00840FAC">
        <w:rPr>
          <w:rFonts w:ascii="仿宋_GB2312" w:eastAsia="仿宋_GB2312" w:hint="eastAsia"/>
          <w:sz w:val="32"/>
          <w:szCs w:val="32"/>
        </w:rPr>
        <w:t>。</w:t>
      </w:r>
    </w:p>
    <w:p w14:paraId="211B11F0" w14:textId="77777777" w:rsidR="00EA389C" w:rsidRPr="00255EA0" w:rsidRDefault="00EA389C" w:rsidP="00EA214E">
      <w:pPr>
        <w:spacing w:line="540" w:lineRule="exact"/>
        <w:ind w:firstLineChars="200" w:firstLine="643"/>
        <w:rPr>
          <w:rFonts w:ascii="方正楷体_GBK" w:eastAsia="方正楷体_GBK"/>
          <w:b/>
          <w:bCs/>
          <w:sz w:val="32"/>
          <w:szCs w:val="32"/>
        </w:rPr>
      </w:pPr>
      <w:r w:rsidRPr="00255EA0">
        <w:rPr>
          <w:rFonts w:ascii="方正楷体_GBK" w:eastAsia="方正楷体_GBK" w:hint="eastAsia"/>
          <w:b/>
          <w:bCs/>
          <w:sz w:val="32"/>
          <w:szCs w:val="32"/>
        </w:rPr>
        <w:t>4</w:t>
      </w:r>
      <w:r w:rsidR="001A4C70" w:rsidRPr="00255EA0">
        <w:rPr>
          <w:rFonts w:ascii="方正楷体_GBK" w:eastAsia="方正楷体_GBK" w:hint="eastAsia"/>
          <w:b/>
          <w:bCs/>
          <w:sz w:val="32"/>
          <w:szCs w:val="32"/>
        </w:rPr>
        <w:t>.</w:t>
      </w:r>
      <w:r w:rsidRPr="00255EA0">
        <w:rPr>
          <w:rFonts w:ascii="方正楷体_GBK" w:eastAsia="方正楷体_GBK" w:hint="eastAsia"/>
          <w:b/>
          <w:bCs/>
          <w:sz w:val="32"/>
          <w:szCs w:val="32"/>
        </w:rPr>
        <w:t>《规划》矿山地质环境保护规划部署符合实际，保护措施具体、明确，将进一步促进矿产资源开发利用与环境保护协调发展的新局面</w:t>
      </w:r>
    </w:p>
    <w:p w14:paraId="268BEA06" w14:textId="77777777" w:rsidR="00EA389C"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为减缓规划实施后的环境影响，本《规划》从政策法规、行政手段、经济手段、技术方法等方面，区分新建矿山、生产矿山和闭坑矿山的具体情况，提出了不同的矿山环境保护、恢复治理政策、措施，可有效地缓减矿产资源的开发利用和规划的实施对环境的影响。</w:t>
      </w:r>
    </w:p>
    <w:p w14:paraId="2BE003A3" w14:textId="77777777" w:rsidR="00496244" w:rsidRDefault="00496244" w:rsidP="00EA214E">
      <w:pPr>
        <w:spacing w:line="540" w:lineRule="exact"/>
        <w:ind w:firstLineChars="200" w:firstLine="640"/>
        <w:rPr>
          <w:rFonts w:eastAsia="仿宋_GB2312"/>
          <w:sz w:val="32"/>
          <w:szCs w:val="32"/>
        </w:rPr>
      </w:pPr>
    </w:p>
    <w:p w14:paraId="52CFF5EA" w14:textId="77777777" w:rsidR="00496244" w:rsidRDefault="00496244" w:rsidP="00EA214E">
      <w:pPr>
        <w:spacing w:line="540" w:lineRule="exact"/>
        <w:ind w:firstLineChars="200" w:firstLine="640"/>
        <w:rPr>
          <w:rFonts w:eastAsia="仿宋_GB2312"/>
          <w:sz w:val="32"/>
          <w:szCs w:val="32"/>
        </w:rPr>
      </w:pPr>
    </w:p>
    <w:p w14:paraId="486B7658" w14:textId="77777777" w:rsidR="00496244" w:rsidRDefault="00496244" w:rsidP="00EA214E">
      <w:pPr>
        <w:spacing w:line="540" w:lineRule="exact"/>
        <w:ind w:firstLineChars="200" w:firstLine="640"/>
        <w:rPr>
          <w:rFonts w:eastAsia="仿宋_GB2312"/>
          <w:sz w:val="32"/>
          <w:szCs w:val="32"/>
        </w:rPr>
      </w:pPr>
    </w:p>
    <w:p w14:paraId="3E2C552E" w14:textId="77777777" w:rsidR="00496244" w:rsidRDefault="00496244" w:rsidP="00EA214E">
      <w:pPr>
        <w:spacing w:line="540" w:lineRule="exact"/>
        <w:ind w:firstLineChars="200" w:firstLine="640"/>
        <w:rPr>
          <w:rFonts w:eastAsia="仿宋_GB2312"/>
          <w:sz w:val="32"/>
          <w:szCs w:val="32"/>
        </w:rPr>
      </w:pPr>
    </w:p>
    <w:p w14:paraId="00FD1DE8" w14:textId="77777777" w:rsidR="00496244" w:rsidRDefault="00496244" w:rsidP="00EA214E">
      <w:pPr>
        <w:spacing w:line="540" w:lineRule="exact"/>
        <w:ind w:firstLineChars="200" w:firstLine="640"/>
        <w:rPr>
          <w:rFonts w:eastAsia="仿宋_GB2312"/>
          <w:sz w:val="32"/>
          <w:szCs w:val="32"/>
        </w:rPr>
      </w:pPr>
    </w:p>
    <w:p w14:paraId="0600AF7A" w14:textId="77777777" w:rsidR="00496244" w:rsidRDefault="00496244" w:rsidP="00EA214E">
      <w:pPr>
        <w:spacing w:line="540" w:lineRule="exact"/>
        <w:ind w:firstLineChars="200" w:firstLine="640"/>
        <w:rPr>
          <w:rFonts w:eastAsia="仿宋_GB2312"/>
          <w:sz w:val="32"/>
          <w:szCs w:val="32"/>
        </w:rPr>
      </w:pPr>
    </w:p>
    <w:p w14:paraId="621FAB3C" w14:textId="77777777" w:rsidR="00496244" w:rsidRPr="00EA214E" w:rsidRDefault="00496244" w:rsidP="00EA214E">
      <w:pPr>
        <w:spacing w:line="540" w:lineRule="exact"/>
        <w:ind w:firstLineChars="200" w:firstLine="640"/>
        <w:rPr>
          <w:rFonts w:eastAsia="仿宋_GB2312"/>
          <w:sz w:val="32"/>
          <w:szCs w:val="32"/>
        </w:rPr>
      </w:pPr>
    </w:p>
    <w:p w14:paraId="609DA6BE" w14:textId="77777777" w:rsidR="00EA389C" w:rsidRPr="004A4FF2" w:rsidRDefault="00EA389C" w:rsidP="004A4FF2">
      <w:pPr>
        <w:pStyle w:val="1"/>
        <w:keepLines w:val="0"/>
        <w:spacing w:before="0" w:after="0" w:line="560" w:lineRule="exact"/>
        <w:ind w:firstLineChars="200" w:firstLine="640"/>
        <w:textAlignment w:val="baseline"/>
        <w:rPr>
          <w:rFonts w:eastAsia="黑体"/>
          <w:b w:val="0"/>
          <w:sz w:val="32"/>
          <w:szCs w:val="32"/>
        </w:rPr>
      </w:pPr>
      <w:bookmarkStart w:id="99" w:name="_Toc325634827"/>
      <w:bookmarkStart w:id="100" w:name="_Toc448648744"/>
      <w:bookmarkStart w:id="101" w:name="_Toc105319443"/>
      <w:bookmarkStart w:id="102" w:name="_Toc232378197"/>
      <w:r w:rsidRPr="004A4FF2">
        <w:rPr>
          <w:rFonts w:eastAsia="黑体" w:hint="eastAsia"/>
          <w:b w:val="0"/>
          <w:sz w:val="32"/>
          <w:szCs w:val="32"/>
        </w:rPr>
        <w:lastRenderedPageBreak/>
        <w:t>十、需要说明的问题</w:t>
      </w:r>
      <w:bookmarkEnd w:id="99"/>
      <w:bookmarkEnd w:id="100"/>
      <w:bookmarkEnd w:id="101"/>
      <w:bookmarkEnd w:id="102"/>
    </w:p>
    <w:p w14:paraId="1B12BA91" w14:textId="77777777" w:rsidR="00EA389C" w:rsidRPr="004A4FF2" w:rsidRDefault="00EA389C" w:rsidP="004A4FF2">
      <w:pPr>
        <w:spacing w:line="560" w:lineRule="exact"/>
        <w:ind w:firstLineChars="200" w:firstLine="643"/>
        <w:outlineLvl w:val="1"/>
        <w:rPr>
          <w:rFonts w:eastAsia="楷体"/>
          <w:b/>
          <w:bCs/>
          <w:sz w:val="32"/>
          <w:szCs w:val="32"/>
        </w:rPr>
      </w:pPr>
      <w:bookmarkStart w:id="103" w:name="_Toc448648749"/>
      <w:bookmarkStart w:id="104" w:name="_Toc105319444"/>
      <w:bookmarkStart w:id="105" w:name="_Toc232378198"/>
      <w:r w:rsidRPr="004A4FF2">
        <w:rPr>
          <w:rFonts w:eastAsia="楷体" w:hint="eastAsia"/>
          <w:b/>
          <w:bCs/>
          <w:sz w:val="32"/>
          <w:szCs w:val="32"/>
        </w:rPr>
        <w:t>（</w:t>
      </w:r>
      <w:r w:rsidR="00962EF5" w:rsidRPr="004A4FF2">
        <w:rPr>
          <w:rFonts w:eastAsia="楷体" w:hint="eastAsia"/>
          <w:b/>
          <w:bCs/>
          <w:sz w:val="32"/>
          <w:szCs w:val="32"/>
        </w:rPr>
        <w:t>一</w:t>
      </w:r>
      <w:r w:rsidRPr="004A4FF2">
        <w:rPr>
          <w:rFonts w:eastAsia="楷体" w:hint="eastAsia"/>
          <w:b/>
          <w:bCs/>
          <w:sz w:val="32"/>
          <w:szCs w:val="32"/>
        </w:rPr>
        <w:t>）关于《规划》勘查、开采准入条件</w:t>
      </w:r>
      <w:bookmarkEnd w:id="103"/>
      <w:bookmarkEnd w:id="104"/>
      <w:bookmarkEnd w:id="105"/>
    </w:p>
    <w:p w14:paraId="388C0399" w14:textId="77777777" w:rsidR="00EA389C" w:rsidRPr="00EA214E" w:rsidRDefault="00EA389C" w:rsidP="00EA214E">
      <w:pPr>
        <w:spacing w:line="540" w:lineRule="exact"/>
        <w:ind w:firstLineChars="200" w:firstLine="420"/>
        <w:rPr>
          <w:rFonts w:eastAsia="仿宋_GB2312"/>
          <w:sz w:val="32"/>
          <w:szCs w:val="32"/>
        </w:rPr>
      </w:pPr>
      <w:r w:rsidRPr="00D52A6F">
        <w:rPr>
          <w:rFonts w:ascii="仿宋_GB2312" w:eastAsia="仿宋_GB2312" w:hint="eastAsia"/>
          <w:color w:val="FF0000"/>
        </w:rPr>
        <w:t xml:space="preserve">  </w:t>
      </w:r>
      <w:r w:rsidRPr="00EA214E">
        <w:rPr>
          <w:rFonts w:eastAsia="仿宋_GB2312" w:hint="eastAsia"/>
          <w:sz w:val="32"/>
          <w:szCs w:val="32"/>
        </w:rPr>
        <w:t>设置勘查、开采准入条件，是贯彻国家矿产资源法律法规的最基本管理措施，也是保护矿产资源与矿山地质环境、提高资源利用水平与矿山地质环境恢复治理水平的迫切需要。</w:t>
      </w:r>
    </w:p>
    <w:p w14:paraId="6E72E3E3" w14:textId="77777777" w:rsidR="00EA389C" w:rsidRPr="00255EA0" w:rsidRDefault="00EA389C" w:rsidP="00EA214E">
      <w:pPr>
        <w:spacing w:line="540" w:lineRule="exact"/>
        <w:ind w:firstLineChars="200" w:firstLine="643"/>
        <w:rPr>
          <w:rFonts w:ascii="方正楷体_GBK" w:eastAsia="方正楷体_GBK"/>
          <w:b/>
          <w:bCs/>
          <w:sz w:val="32"/>
          <w:szCs w:val="32"/>
        </w:rPr>
      </w:pPr>
      <w:r w:rsidRPr="00255EA0">
        <w:rPr>
          <w:rFonts w:ascii="方正楷体_GBK" w:eastAsia="方正楷体_GBK" w:hint="eastAsia"/>
          <w:b/>
          <w:bCs/>
          <w:sz w:val="32"/>
          <w:szCs w:val="32"/>
        </w:rPr>
        <w:t>1</w:t>
      </w:r>
      <w:r w:rsidR="001A4C70" w:rsidRPr="00255EA0">
        <w:rPr>
          <w:rFonts w:ascii="方正楷体_GBK" w:eastAsia="方正楷体_GBK" w:hint="eastAsia"/>
          <w:b/>
          <w:bCs/>
          <w:sz w:val="32"/>
          <w:szCs w:val="32"/>
        </w:rPr>
        <w:t>.</w:t>
      </w:r>
      <w:r w:rsidRPr="00255EA0">
        <w:rPr>
          <w:rFonts w:ascii="方正楷体_GBK" w:eastAsia="方正楷体_GBK" w:hint="eastAsia"/>
          <w:b/>
          <w:bCs/>
          <w:sz w:val="32"/>
          <w:szCs w:val="32"/>
        </w:rPr>
        <w:t>勘查准入</w:t>
      </w:r>
    </w:p>
    <w:p w14:paraId="489D7D77" w14:textId="77777777"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w:t>
      </w:r>
      <w:r w:rsidRPr="00EA214E">
        <w:rPr>
          <w:rFonts w:eastAsia="仿宋_GB2312" w:hint="eastAsia"/>
          <w:sz w:val="32"/>
          <w:szCs w:val="32"/>
        </w:rPr>
        <w:t>1</w:t>
      </w:r>
      <w:r w:rsidRPr="00EA214E">
        <w:rPr>
          <w:rFonts w:eastAsia="仿宋_GB2312" w:hint="eastAsia"/>
          <w:sz w:val="32"/>
          <w:szCs w:val="32"/>
        </w:rPr>
        <w:t>）勘查业主及地勘单位必须严格遵守国家现行法律、法规及有关产业政策，申请勘查的矿种、区块必须符合</w:t>
      </w:r>
      <w:r w:rsidR="00044140" w:rsidRPr="00EA214E">
        <w:rPr>
          <w:rFonts w:eastAsia="仿宋_GB2312" w:hint="eastAsia"/>
          <w:sz w:val="32"/>
          <w:szCs w:val="32"/>
        </w:rPr>
        <w:t>兵团</w:t>
      </w:r>
      <w:r w:rsidRPr="00EA214E">
        <w:rPr>
          <w:rFonts w:eastAsia="仿宋_GB2312" w:hint="eastAsia"/>
          <w:sz w:val="32"/>
          <w:szCs w:val="32"/>
        </w:rPr>
        <w:t>与</w:t>
      </w:r>
      <w:r w:rsidR="004A79A9" w:rsidRPr="00EA214E">
        <w:rPr>
          <w:rFonts w:eastAsia="仿宋_GB2312" w:hint="eastAsia"/>
          <w:sz w:val="32"/>
          <w:szCs w:val="32"/>
        </w:rPr>
        <w:t>第一师</w:t>
      </w:r>
      <w:r w:rsidRPr="00EA214E">
        <w:rPr>
          <w:rFonts w:eastAsia="仿宋_GB2312" w:hint="eastAsia"/>
          <w:sz w:val="32"/>
          <w:szCs w:val="32"/>
        </w:rPr>
        <w:t>《矿产资源规划》或各专项规划的总体要求。</w:t>
      </w:r>
    </w:p>
    <w:p w14:paraId="5CE31DC3" w14:textId="77777777"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w:t>
      </w:r>
      <w:r w:rsidRPr="00EA214E">
        <w:rPr>
          <w:rFonts w:eastAsia="仿宋_GB2312" w:hint="eastAsia"/>
          <w:sz w:val="32"/>
          <w:szCs w:val="32"/>
        </w:rPr>
        <w:t>2</w:t>
      </w:r>
      <w:r w:rsidRPr="00EA214E">
        <w:rPr>
          <w:rFonts w:eastAsia="仿宋_GB2312" w:hint="eastAsia"/>
          <w:sz w:val="32"/>
          <w:szCs w:val="32"/>
        </w:rPr>
        <w:t>）探矿权申请人必须是能独立承担相应责任的企事业法人，申请资料必须完整、客观，不得弄虚作假，申请区域原则上不小于一个基本区块，且</w:t>
      </w:r>
      <w:r w:rsidR="008611C2" w:rsidRPr="00EA214E">
        <w:rPr>
          <w:rFonts w:eastAsia="仿宋_GB2312" w:hint="eastAsia"/>
          <w:sz w:val="32"/>
          <w:szCs w:val="32"/>
        </w:rPr>
        <w:t>与已</w:t>
      </w:r>
      <w:r w:rsidRPr="00EA214E">
        <w:rPr>
          <w:rFonts w:eastAsia="仿宋_GB2312" w:hint="eastAsia"/>
          <w:sz w:val="32"/>
          <w:szCs w:val="32"/>
        </w:rPr>
        <w:t>设置矿权没有矿业权纠纷。</w:t>
      </w:r>
    </w:p>
    <w:p w14:paraId="0FF9B263" w14:textId="77777777"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w:t>
      </w:r>
      <w:r w:rsidRPr="00EA214E">
        <w:rPr>
          <w:rFonts w:eastAsia="仿宋_GB2312" w:hint="eastAsia"/>
          <w:sz w:val="32"/>
          <w:szCs w:val="32"/>
        </w:rPr>
        <w:t>3</w:t>
      </w:r>
      <w:r w:rsidRPr="00EA214E">
        <w:rPr>
          <w:rFonts w:eastAsia="仿宋_GB2312" w:hint="eastAsia"/>
          <w:sz w:val="32"/>
          <w:szCs w:val="32"/>
        </w:rPr>
        <w:t>）具备科学合理的总体勘查（综合勘查）方案，勘查施工方案符合国家标准、行业标准以及有关规范规程的要求，勘查项目资金符合总体勘查方案的投入，实施勘查施工的地勘队伍具备相应的资质和勘查能力。禁止不具备相应资质条件（资金、技术、人员、设备、安全等）的单位、个人进行矿产调查评价与勘查；勘查项目实施过程破坏了地质（生态）环境的应当予以恢复。</w:t>
      </w:r>
    </w:p>
    <w:p w14:paraId="793D2CB2" w14:textId="77777777"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w:t>
      </w:r>
      <w:r w:rsidRPr="00EA214E">
        <w:rPr>
          <w:rFonts w:eastAsia="仿宋_GB2312" w:hint="eastAsia"/>
          <w:sz w:val="32"/>
          <w:szCs w:val="32"/>
        </w:rPr>
        <w:t>4</w:t>
      </w:r>
      <w:r w:rsidRPr="00EA214E">
        <w:rPr>
          <w:rFonts w:eastAsia="仿宋_GB2312" w:hint="eastAsia"/>
          <w:sz w:val="32"/>
          <w:szCs w:val="32"/>
        </w:rPr>
        <w:t>）按照</w:t>
      </w:r>
      <w:r w:rsidR="008611C2" w:rsidRPr="00EA214E">
        <w:rPr>
          <w:rFonts w:eastAsia="仿宋_GB2312" w:hint="eastAsia"/>
          <w:sz w:val="32"/>
          <w:szCs w:val="32"/>
        </w:rPr>
        <w:t>自然</w:t>
      </w:r>
      <w:r w:rsidRPr="00EA214E">
        <w:rPr>
          <w:rFonts w:eastAsia="仿宋_GB2312" w:hint="eastAsia"/>
          <w:sz w:val="32"/>
          <w:szCs w:val="32"/>
        </w:rPr>
        <w:t>资源部和</w:t>
      </w:r>
      <w:r w:rsidR="00044140" w:rsidRPr="00EA214E">
        <w:rPr>
          <w:rFonts w:eastAsia="仿宋_GB2312" w:hint="eastAsia"/>
          <w:sz w:val="32"/>
          <w:szCs w:val="32"/>
        </w:rPr>
        <w:t>兵团</w:t>
      </w:r>
      <w:r w:rsidR="008611C2" w:rsidRPr="00EA214E">
        <w:rPr>
          <w:rFonts w:eastAsia="仿宋_GB2312" w:hint="eastAsia"/>
          <w:sz w:val="32"/>
          <w:szCs w:val="32"/>
        </w:rPr>
        <w:t>自然资源</w:t>
      </w:r>
      <w:r w:rsidR="00044140" w:rsidRPr="00EA214E">
        <w:rPr>
          <w:rFonts w:eastAsia="仿宋_GB2312" w:hint="eastAsia"/>
          <w:sz w:val="32"/>
          <w:szCs w:val="32"/>
        </w:rPr>
        <w:t>局</w:t>
      </w:r>
      <w:r w:rsidRPr="00EA214E">
        <w:rPr>
          <w:rFonts w:eastAsia="仿宋_GB2312" w:hint="eastAsia"/>
          <w:sz w:val="32"/>
          <w:szCs w:val="32"/>
        </w:rPr>
        <w:t>规定的地质勘查业安全准入标准（原则）检验，不符合该标准（原则）的，不予受理上报。</w:t>
      </w:r>
    </w:p>
    <w:p w14:paraId="3AE8935D" w14:textId="77777777" w:rsidR="00EA389C" w:rsidRPr="00255EA0" w:rsidRDefault="00EA389C" w:rsidP="00EA214E">
      <w:pPr>
        <w:spacing w:line="540" w:lineRule="exact"/>
        <w:ind w:firstLineChars="200" w:firstLine="643"/>
        <w:rPr>
          <w:rFonts w:ascii="方正楷体_GBK" w:eastAsia="方正楷体_GBK"/>
          <w:b/>
          <w:bCs/>
          <w:sz w:val="32"/>
          <w:szCs w:val="32"/>
        </w:rPr>
      </w:pPr>
      <w:r w:rsidRPr="00255EA0">
        <w:rPr>
          <w:rFonts w:ascii="方正楷体_GBK" w:eastAsia="方正楷体_GBK" w:hint="eastAsia"/>
          <w:b/>
          <w:bCs/>
          <w:sz w:val="32"/>
          <w:szCs w:val="32"/>
        </w:rPr>
        <w:t>2</w:t>
      </w:r>
      <w:r w:rsidR="001A4C70" w:rsidRPr="00255EA0">
        <w:rPr>
          <w:rFonts w:ascii="方正楷体_GBK" w:eastAsia="方正楷体_GBK" w:hint="eastAsia"/>
          <w:b/>
          <w:bCs/>
          <w:sz w:val="32"/>
          <w:szCs w:val="32"/>
        </w:rPr>
        <w:t>.</w:t>
      </w:r>
      <w:r w:rsidRPr="00255EA0">
        <w:rPr>
          <w:rFonts w:ascii="方正楷体_GBK" w:eastAsia="方正楷体_GBK" w:hint="eastAsia"/>
          <w:b/>
          <w:bCs/>
          <w:sz w:val="32"/>
          <w:szCs w:val="32"/>
        </w:rPr>
        <w:t>开采准入</w:t>
      </w:r>
    </w:p>
    <w:p w14:paraId="076A2371" w14:textId="77777777"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根据国土资源部《关于调整部分矿种矿山生产建设规模标准的通知》精神，矿山企业应具备以下准入条件：</w:t>
      </w:r>
    </w:p>
    <w:p w14:paraId="0DDE5290" w14:textId="77777777"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w:t>
      </w:r>
      <w:r w:rsidRPr="00EA214E">
        <w:rPr>
          <w:rFonts w:eastAsia="仿宋_GB2312" w:hint="eastAsia"/>
          <w:sz w:val="32"/>
          <w:szCs w:val="32"/>
        </w:rPr>
        <w:t>1</w:t>
      </w:r>
      <w:r w:rsidRPr="00EA214E">
        <w:rPr>
          <w:rFonts w:eastAsia="仿宋_GB2312" w:hint="eastAsia"/>
          <w:sz w:val="32"/>
          <w:szCs w:val="32"/>
        </w:rPr>
        <w:t>）具有</w:t>
      </w:r>
      <w:r w:rsidR="008611C2" w:rsidRPr="00EA214E">
        <w:rPr>
          <w:rFonts w:eastAsia="仿宋_GB2312" w:hint="eastAsia"/>
          <w:sz w:val="32"/>
          <w:szCs w:val="32"/>
        </w:rPr>
        <w:t>一定</w:t>
      </w:r>
      <w:r w:rsidRPr="00EA214E">
        <w:rPr>
          <w:rFonts w:eastAsia="仿宋_GB2312" w:hint="eastAsia"/>
          <w:sz w:val="32"/>
          <w:szCs w:val="32"/>
        </w:rPr>
        <w:t>的矿产资源储量；</w:t>
      </w:r>
    </w:p>
    <w:p w14:paraId="25120DBE" w14:textId="77777777"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lastRenderedPageBreak/>
        <w:t>（</w:t>
      </w:r>
      <w:r w:rsidRPr="00EA214E">
        <w:rPr>
          <w:rFonts w:eastAsia="仿宋_GB2312" w:hint="eastAsia"/>
          <w:sz w:val="32"/>
          <w:szCs w:val="32"/>
        </w:rPr>
        <w:t>2</w:t>
      </w:r>
      <w:r w:rsidRPr="00EA214E">
        <w:rPr>
          <w:rFonts w:eastAsia="仿宋_GB2312" w:hint="eastAsia"/>
          <w:sz w:val="32"/>
          <w:szCs w:val="32"/>
        </w:rPr>
        <w:t>）符合矿产资源总量调控的要求；</w:t>
      </w:r>
    </w:p>
    <w:p w14:paraId="40A60B0A" w14:textId="77777777"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w:t>
      </w:r>
      <w:r w:rsidRPr="00EA214E">
        <w:rPr>
          <w:rFonts w:eastAsia="仿宋_GB2312" w:hint="eastAsia"/>
          <w:sz w:val="32"/>
          <w:szCs w:val="32"/>
        </w:rPr>
        <w:t>3</w:t>
      </w:r>
      <w:r w:rsidRPr="00EA214E">
        <w:rPr>
          <w:rFonts w:eastAsia="仿宋_GB2312" w:hint="eastAsia"/>
          <w:sz w:val="32"/>
          <w:szCs w:val="32"/>
        </w:rPr>
        <w:t>）申请开采的矿种、开采区域与布局以及开发利用方式（特别采矿方法）、矿山开采设计、矿山地质环境保护与恢复治理方案等规定性材料应符合规划的规定及行政法规要求；</w:t>
      </w:r>
    </w:p>
    <w:p w14:paraId="3D025061" w14:textId="77777777"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w:t>
      </w:r>
      <w:r w:rsidRPr="00EA214E">
        <w:rPr>
          <w:rFonts w:eastAsia="仿宋_GB2312" w:hint="eastAsia"/>
          <w:sz w:val="32"/>
          <w:szCs w:val="32"/>
        </w:rPr>
        <w:t>4</w:t>
      </w:r>
      <w:r w:rsidRPr="00EA214E">
        <w:rPr>
          <w:rFonts w:eastAsia="仿宋_GB2312" w:hint="eastAsia"/>
          <w:sz w:val="32"/>
          <w:szCs w:val="32"/>
        </w:rPr>
        <w:t>）矿产资源开发利用符合矿山最低开采规模的要求；</w:t>
      </w:r>
    </w:p>
    <w:p w14:paraId="1CD27999" w14:textId="77777777"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w:t>
      </w:r>
      <w:r w:rsidRPr="00EA214E">
        <w:rPr>
          <w:rFonts w:eastAsia="仿宋_GB2312" w:hint="eastAsia"/>
          <w:sz w:val="32"/>
          <w:szCs w:val="32"/>
        </w:rPr>
        <w:t>5</w:t>
      </w:r>
      <w:r w:rsidRPr="00EA214E">
        <w:rPr>
          <w:rFonts w:eastAsia="仿宋_GB2312" w:hint="eastAsia"/>
          <w:sz w:val="32"/>
          <w:szCs w:val="32"/>
        </w:rPr>
        <w:t>）具备与矿山开发规模相配套、相适应的人才、资金、技术和管理、安全条件；</w:t>
      </w:r>
    </w:p>
    <w:p w14:paraId="518FACAF" w14:textId="77777777"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w:t>
      </w:r>
      <w:r w:rsidRPr="00EA214E">
        <w:rPr>
          <w:rFonts w:eastAsia="仿宋_GB2312" w:hint="eastAsia"/>
          <w:sz w:val="32"/>
          <w:szCs w:val="32"/>
        </w:rPr>
        <w:t>6</w:t>
      </w:r>
      <w:r w:rsidRPr="00EA214E">
        <w:rPr>
          <w:rFonts w:eastAsia="仿宋_GB2312" w:hint="eastAsia"/>
          <w:sz w:val="32"/>
          <w:szCs w:val="32"/>
        </w:rPr>
        <w:t>）采矿回采率、选矿回收率、综合利用率、尾矿综合利用方案合理并达到国家有关规定；</w:t>
      </w:r>
    </w:p>
    <w:p w14:paraId="0FE0A811" w14:textId="77777777"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w:t>
      </w:r>
      <w:r w:rsidRPr="00EA214E">
        <w:rPr>
          <w:rFonts w:eastAsia="仿宋_GB2312" w:hint="eastAsia"/>
          <w:sz w:val="32"/>
          <w:szCs w:val="32"/>
        </w:rPr>
        <w:t>7</w:t>
      </w:r>
      <w:r w:rsidRPr="00EA214E">
        <w:rPr>
          <w:rFonts w:eastAsia="仿宋_GB2312" w:hint="eastAsia"/>
          <w:sz w:val="32"/>
          <w:szCs w:val="32"/>
        </w:rPr>
        <w:t>）矿区范围符合</w:t>
      </w:r>
      <w:r w:rsidR="00F47A0D" w:rsidRPr="00EA214E">
        <w:rPr>
          <w:rFonts w:eastAsia="仿宋_GB2312" w:hint="eastAsia"/>
          <w:sz w:val="32"/>
          <w:szCs w:val="32"/>
        </w:rPr>
        <w:t>兵团及</w:t>
      </w:r>
      <w:r w:rsidR="004A79A9" w:rsidRPr="00EA214E">
        <w:rPr>
          <w:rFonts w:eastAsia="仿宋_GB2312" w:hint="eastAsia"/>
          <w:sz w:val="32"/>
          <w:szCs w:val="32"/>
        </w:rPr>
        <w:t>第一师</w:t>
      </w:r>
      <w:r w:rsidRPr="00EA214E">
        <w:rPr>
          <w:rFonts w:eastAsia="仿宋_GB2312" w:hint="eastAsia"/>
          <w:sz w:val="32"/>
          <w:szCs w:val="32"/>
        </w:rPr>
        <w:t>矿产资源总体规划且无矿权纠纷；</w:t>
      </w:r>
    </w:p>
    <w:p w14:paraId="389C5CA2" w14:textId="77777777"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w:t>
      </w:r>
      <w:r w:rsidR="00DD65AD" w:rsidRPr="00EA214E">
        <w:rPr>
          <w:rFonts w:eastAsia="仿宋_GB2312" w:hint="eastAsia"/>
          <w:sz w:val="32"/>
          <w:szCs w:val="32"/>
        </w:rPr>
        <w:t>8</w:t>
      </w:r>
      <w:r w:rsidRPr="00EA214E">
        <w:rPr>
          <w:rFonts w:eastAsia="仿宋_GB2312" w:hint="eastAsia"/>
          <w:sz w:val="32"/>
          <w:szCs w:val="32"/>
        </w:rPr>
        <w:t>）具有合格的矿产资源开发利用方案，具备符合国家规定的安全生产条件；</w:t>
      </w:r>
    </w:p>
    <w:p w14:paraId="619A7F20" w14:textId="1EE6DDCD"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w:t>
      </w:r>
      <w:r w:rsidR="00DD65AD" w:rsidRPr="00EA214E">
        <w:rPr>
          <w:rFonts w:eastAsia="仿宋_GB2312" w:hint="eastAsia"/>
          <w:sz w:val="32"/>
          <w:szCs w:val="32"/>
        </w:rPr>
        <w:t>9</w:t>
      </w:r>
      <w:r w:rsidRPr="00EA214E">
        <w:rPr>
          <w:rFonts w:eastAsia="仿宋_GB2312" w:hint="eastAsia"/>
          <w:sz w:val="32"/>
          <w:szCs w:val="32"/>
        </w:rPr>
        <w:t>）必须与</w:t>
      </w:r>
      <w:r w:rsidR="00DD65AD" w:rsidRPr="00EA214E">
        <w:rPr>
          <w:rFonts w:eastAsia="仿宋_GB2312" w:hint="eastAsia"/>
          <w:sz w:val="32"/>
          <w:szCs w:val="32"/>
        </w:rPr>
        <w:t>市</w:t>
      </w:r>
      <w:r w:rsidRPr="00EA214E">
        <w:rPr>
          <w:rFonts w:eastAsia="仿宋_GB2312" w:hint="eastAsia"/>
          <w:sz w:val="32"/>
          <w:szCs w:val="32"/>
        </w:rPr>
        <w:t>国土部门签订矿山生态环境保护与恢复治理责任书并缴纳矿山（地质）生态环境保护与恢复治理履约</w:t>
      </w:r>
      <w:r w:rsidR="001D432C">
        <w:rPr>
          <w:rFonts w:eastAsia="仿宋_GB2312" w:hint="eastAsia"/>
          <w:sz w:val="32"/>
          <w:szCs w:val="32"/>
        </w:rPr>
        <w:t>基</w:t>
      </w:r>
      <w:r w:rsidRPr="00EA214E">
        <w:rPr>
          <w:rFonts w:eastAsia="仿宋_GB2312" w:hint="eastAsia"/>
          <w:sz w:val="32"/>
          <w:szCs w:val="32"/>
        </w:rPr>
        <w:t>金，承诺矿山安全设施、恢复治理工程与矿山主体工程建设的“三同时”；</w:t>
      </w:r>
    </w:p>
    <w:p w14:paraId="7F0BEB61" w14:textId="77777777"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w:t>
      </w:r>
      <w:r w:rsidRPr="00EA214E">
        <w:rPr>
          <w:rFonts w:eastAsia="仿宋_GB2312" w:hint="eastAsia"/>
          <w:sz w:val="32"/>
          <w:szCs w:val="32"/>
        </w:rPr>
        <w:t>1</w:t>
      </w:r>
      <w:r w:rsidR="00DD65AD" w:rsidRPr="00EA214E">
        <w:rPr>
          <w:rFonts w:eastAsia="仿宋_GB2312"/>
          <w:sz w:val="32"/>
          <w:szCs w:val="32"/>
        </w:rPr>
        <w:t>0</w:t>
      </w:r>
      <w:r w:rsidRPr="00EA214E">
        <w:rPr>
          <w:rFonts w:eastAsia="仿宋_GB2312" w:hint="eastAsia"/>
          <w:sz w:val="32"/>
          <w:szCs w:val="32"/>
        </w:rPr>
        <w:t>）具备</w:t>
      </w:r>
      <w:r w:rsidR="00F47A0D" w:rsidRPr="00EA214E">
        <w:rPr>
          <w:rFonts w:eastAsia="仿宋_GB2312" w:hint="eastAsia"/>
          <w:sz w:val="32"/>
          <w:szCs w:val="32"/>
        </w:rPr>
        <w:t>一师</w:t>
      </w:r>
      <w:r w:rsidRPr="00EA214E">
        <w:rPr>
          <w:rFonts w:eastAsia="仿宋_GB2312" w:hint="eastAsia"/>
          <w:sz w:val="32"/>
          <w:szCs w:val="32"/>
        </w:rPr>
        <w:t>和</w:t>
      </w:r>
      <w:r w:rsidR="00F47A0D" w:rsidRPr="00EA214E">
        <w:rPr>
          <w:rFonts w:eastAsia="仿宋_GB2312" w:hint="eastAsia"/>
          <w:sz w:val="32"/>
          <w:szCs w:val="32"/>
        </w:rPr>
        <w:t>兵团</w:t>
      </w:r>
      <w:r w:rsidRPr="00EA214E">
        <w:rPr>
          <w:rFonts w:eastAsia="仿宋_GB2312" w:hint="eastAsia"/>
          <w:sz w:val="32"/>
          <w:szCs w:val="32"/>
        </w:rPr>
        <w:t>地矿行政管理部门规定要求的其它相关条件、选址定点原则、证件、材料等</w:t>
      </w:r>
      <w:r w:rsidR="00DD65AD" w:rsidRPr="00EA214E">
        <w:rPr>
          <w:rFonts w:eastAsia="仿宋_GB2312" w:hint="eastAsia"/>
          <w:sz w:val="32"/>
          <w:szCs w:val="32"/>
        </w:rPr>
        <w:t>。</w:t>
      </w:r>
    </w:p>
    <w:p w14:paraId="0751D2A4" w14:textId="77777777" w:rsidR="00EA389C" w:rsidRPr="00EA214E" w:rsidRDefault="00DD65AD" w:rsidP="00EA214E">
      <w:pPr>
        <w:spacing w:line="540" w:lineRule="exact"/>
        <w:ind w:firstLineChars="200" w:firstLine="640"/>
        <w:rPr>
          <w:rFonts w:eastAsia="仿宋_GB2312"/>
          <w:sz w:val="32"/>
          <w:szCs w:val="32"/>
        </w:rPr>
      </w:pPr>
      <w:r w:rsidRPr="00EA214E">
        <w:rPr>
          <w:rFonts w:eastAsia="仿宋_GB2312" w:hint="eastAsia"/>
          <w:sz w:val="32"/>
          <w:szCs w:val="32"/>
        </w:rPr>
        <w:t>（</w:t>
      </w:r>
      <w:r w:rsidRPr="00EA214E">
        <w:rPr>
          <w:rFonts w:eastAsia="仿宋_GB2312" w:hint="eastAsia"/>
          <w:sz w:val="32"/>
          <w:szCs w:val="32"/>
        </w:rPr>
        <w:t>11</w:t>
      </w:r>
      <w:r w:rsidRPr="00EA214E">
        <w:rPr>
          <w:rFonts w:eastAsia="仿宋_GB2312" w:hint="eastAsia"/>
          <w:sz w:val="32"/>
          <w:szCs w:val="32"/>
        </w:rPr>
        <w:t>）</w:t>
      </w:r>
      <w:r w:rsidR="00EA389C" w:rsidRPr="00EA214E">
        <w:rPr>
          <w:rFonts w:eastAsia="仿宋_GB2312" w:hint="eastAsia"/>
          <w:sz w:val="32"/>
          <w:szCs w:val="32"/>
        </w:rPr>
        <w:t>新建及整合矿山，设立矿山最低开采规模：</w:t>
      </w:r>
      <w:r w:rsidR="00EA389C" w:rsidRPr="00EA214E">
        <w:rPr>
          <w:rFonts w:eastAsia="仿宋_GB2312" w:hint="eastAsia"/>
          <w:sz w:val="32"/>
          <w:szCs w:val="32"/>
        </w:rPr>
        <w:t xml:space="preserve"> </w:t>
      </w:r>
    </w:p>
    <w:p w14:paraId="690A8E5B" w14:textId="77777777" w:rsidR="008D5FC6" w:rsidRPr="00EA214E" w:rsidRDefault="00DD65AD" w:rsidP="00EA214E">
      <w:pPr>
        <w:spacing w:line="540" w:lineRule="exact"/>
        <w:ind w:firstLineChars="200" w:firstLine="640"/>
        <w:rPr>
          <w:rFonts w:eastAsia="仿宋_GB2312"/>
          <w:sz w:val="32"/>
          <w:szCs w:val="32"/>
        </w:rPr>
      </w:pPr>
      <w:r w:rsidRPr="00EA214E">
        <w:rPr>
          <w:rFonts w:eastAsia="仿宋_GB2312" w:hint="eastAsia"/>
          <w:sz w:val="32"/>
          <w:szCs w:val="32"/>
        </w:rPr>
        <w:t>建筑用砂</w:t>
      </w:r>
      <w:r w:rsidR="008D5FC6" w:rsidRPr="00EA214E">
        <w:rPr>
          <w:rFonts w:eastAsia="仿宋_GB2312" w:hint="eastAsia"/>
          <w:sz w:val="32"/>
          <w:szCs w:val="32"/>
        </w:rPr>
        <w:t>：矿山规模不低于</w:t>
      </w:r>
      <w:r w:rsidR="001069C8" w:rsidRPr="00EA214E">
        <w:rPr>
          <w:rFonts w:eastAsia="仿宋_GB2312"/>
          <w:sz w:val="32"/>
          <w:szCs w:val="32"/>
        </w:rPr>
        <w:t>6</w:t>
      </w:r>
      <w:r w:rsidR="008D5FC6" w:rsidRPr="00EA214E">
        <w:rPr>
          <w:rFonts w:eastAsia="仿宋_GB2312" w:hint="eastAsia"/>
          <w:sz w:val="32"/>
          <w:szCs w:val="32"/>
        </w:rPr>
        <w:t>万</w:t>
      </w:r>
      <w:r w:rsidRPr="00EA214E">
        <w:rPr>
          <w:rFonts w:eastAsia="仿宋_GB2312" w:hint="eastAsia"/>
          <w:sz w:val="32"/>
          <w:szCs w:val="32"/>
        </w:rPr>
        <w:t>立方米</w:t>
      </w:r>
      <w:r w:rsidR="008D5FC6" w:rsidRPr="00EA214E">
        <w:rPr>
          <w:rFonts w:eastAsia="仿宋_GB2312" w:hint="eastAsia"/>
          <w:sz w:val="32"/>
          <w:szCs w:val="32"/>
        </w:rPr>
        <w:t>/</w:t>
      </w:r>
      <w:r w:rsidR="008D5FC6" w:rsidRPr="00EA214E">
        <w:rPr>
          <w:rFonts w:eastAsia="仿宋_GB2312" w:hint="eastAsia"/>
          <w:sz w:val="32"/>
          <w:szCs w:val="32"/>
        </w:rPr>
        <w:t>年；</w:t>
      </w:r>
    </w:p>
    <w:p w14:paraId="19C2E2CE" w14:textId="77777777" w:rsidR="00EA389C" w:rsidRPr="00A33229" w:rsidRDefault="00EA389C" w:rsidP="00EA214E">
      <w:pPr>
        <w:spacing w:line="540" w:lineRule="exact"/>
        <w:ind w:firstLineChars="200" w:firstLine="640"/>
        <w:rPr>
          <w:rFonts w:ascii="仿宋_GB2312" w:eastAsia="仿宋_GB2312"/>
          <w:color w:val="000000"/>
          <w:sz w:val="28"/>
          <w:szCs w:val="28"/>
        </w:rPr>
      </w:pPr>
      <w:r w:rsidRPr="00EA214E">
        <w:rPr>
          <w:rFonts w:eastAsia="仿宋_GB2312" w:hint="eastAsia"/>
          <w:sz w:val="32"/>
          <w:szCs w:val="32"/>
        </w:rPr>
        <w:t>（</w:t>
      </w:r>
      <w:r w:rsidRPr="00EA214E">
        <w:rPr>
          <w:rFonts w:eastAsia="仿宋_GB2312" w:hint="eastAsia"/>
          <w:sz w:val="32"/>
          <w:szCs w:val="32"/>
        </w:rPr>
        <w:t>1</w:t>
      </w:r>
      <w:r w:rsidR="00DD65AD" w:rsidRPr="00EA214E">
        <w:rPr>
          <w:rFonts w:eastAsia="仿宋_GB2312" w:hint="eastAsia"/>
          <w:sz w:val="32"/>
          <w:szCs w:val="32"/>
        </w:rPr>
        <w:t>2</w:t>
      </w:r>
      <w:r w:rsidRPr="00EA214E">
        <w:rPr>
          <w:rFonts w:eastAsia="仿宋_GB2312" w:hint="eastAsia"/>
          <w:sz w:val="32"/>
          <w:szCs w:val="32"/>
        </w:rPr>
        <w:t>）</w:t>
      </w:r>
      <w:r w:rsidRPr="00EA214E">
        <w:rPr>
          <w:rFonts w:eastAsia="仿宋_GB2312"/>
          <w:sz w:val="32"/>
          <w:szCs w:val="32"/>
        </w:rPr>
        <w:t>拟设矿权范围不得在土地利用规划的基本农田</w:t>
      </w:r>
      <w:r w:rsidR="00B53A6C" w:rsidRPr="00EA214E">
        <w:rPr>
          <w:rFonts w:eastAsia="仿宋_GB2312" w:hint="eastAsia"/>
          <w:sz w:val="32"/>
          <w:szCs w:val="32"/>
        </w:rPr>
        <w:t>、生态红线、</w:t>
      </w:r>
      <w:r w:rsidRPr="00EA214E">
        <w:rPr>
          <w:rFonts w:eastAsia="仿宋_GB2312" w:hint="eastAsia"/>
          <w:sz w:val="32"/>
          <w:szCs w:val="32"/>
        </w:rPr>
        <w:t>国家公益林地</w:t>
      </w:r>
      <w:r w:rsidRPr="00EA214E">
        <w:rPr>
          <w:rFonts w:eastAsia="仿宋_GB2312"/>
          <w:sz w:val="32"/>
          <w:szCs w:val="32"/>
        </w:rPr>
        <w:t>范围内</w:t>
      </w:r>
      <w:r w:rsidRPr="00EA214E">
        <w:rPr>
          <w:rFonts w:eastAsia="仿宋_GB2312" w:hint="eastAsia"/>
          <w:sz w:val="32"/>
          <w:szCs w:val="32"/>
        </w:rPr>
        <w:t>等等。</w:t>
      </w:r>
    </w:p>
    <w:p w14:paraId="6483B992" w14:textId="5A4C92FF" w:rsidR="00EA389C" w:rsidRPr="00A33229" w:rsidRDefault="00EA389C" w:rsidP="004A4FF2">
      <w:pPr>
        <w:spacing w:line="560" w:lineRule="exact"/>
        <w:ind w:firstLineChars="200" w:firstLine="643"/>
        <w:outlineLvl w:val="1"/>
        <w:rPr>
          <w:rFonts w:ascii="仿宋_GB2312" w:eastAsia="仿宋_GB2312"/>
          <w:color w:val="000000"/>
        </w:rPr>
      </w:pPr>
      <w:bookmarkStart w:id="106" w:name="_Toc448648752"/>
      <w:bookmarkStart w:id="107" w:name="_Toc105319445"/>
      <w:bookmarkStart w:id="108" w:name="_Toc232378199"/>
      <w:r w:rsidRPr="004A4FF2">
        <w:rPr>
          <w:rFonts w:eastAsia="楷体" w:hint="eastAsia"/>
          <w:b/>
          <w:bCs/>
          <w:sz w:val="32"/>
          <w:szCs w:val="32"/>
        </w:rPr>
        <w:t>（</w:t>
      </w:r>
      <w:r w:rsidR="0069132E" w:rsidRPr="004A4FF2">
        <w:rPr>
          <w:rFonts w:eastAsia="楷体" w:hint="eastAsia"/>
          <w:b/>
          <w:bCs/>
          <w:sz w:val="32"/>
          <w:szCs w:val="32"/>
        </w:rPr>
        <w:t>二</w:t>
      </w:r>
      <w:r w:rsidRPr="004A4FF2">
        <w:rPr>
          <w:rFonts w:eastAsia="楷体" w:hint="eastAsia"/>
          <w:b/>
          <w:bCs/>
          <w:sz w:val="32"/>
          <w:szCs w:val="32"/>
        </w:rPr>
        <w:t>）</w:t>
      </w:r>
      <w:bookmarkEnd w:id="106"/>
      <w:bookmarkEnd w:id="107"/>
      <w:r w:rsidR="00C17047" w:rsidRPr="004A4FF2">
        <w:rPr>
          <w:rFonts w:eastAsia="楷体"/>
          <w:b/>
          <w:bCs/>
          <w:sz w:val="32"/>
          <w:szCs w:val="32"/>
        </w:rPr>
        <w:t>关于预期采矿权总数、开采总量的说明</w:t>
      </w:r>
      <w:bookmarkEnd w:id="108"/>
    </w:p>
    <w:p w14:paraId="1C8EEED8" w14:textId="5CE9A5E7" w:rsidR="004907FA" w:rsidRPr="00EA214E" w:rsidRDefault="00C17047" w:rsidP="00EA214E">
      <w:pPr>
        <w:spacing w:line="540" w:lineRule="exact"/>
        <w:ind w:firstLineChars="200" w:firstLine="640"/>
        <w:rPr>
          <w:rFonts w:eastAsia="仿宋_GB2312"/>
          <w:sz w:val="32"/>
          <w:szCs w:val="32"/>
        </w:rPr>
      </w:pPr>
      <w:r w:rsidRPr="00EA214E">
        <w:rPr>
          <w:rFonts w:eastAsia="仿宋_GB2312"/>
          <w:sz w:val="32"/>
          <w:szCs w:val="32"/>
        </w:rPr>
        <w:t>结合师市基础设施建设、产业园区发展及民生改善的刚性资</w:t>
      </w:r>
      <w:r w:rsidRPr="00EA214E">
        <w:rPr>
          <w:rFonts w:eastAsia="仿宋_GB2312"/>
          <w:sz w:val="32"/>
          <w:szCs w:val="32"/>
        </w:rPr>
        <w:lastRenderedPageBreak/>
        <w:t>源需求，本轮规划预期采矿权总数为</w:t>
      </w:r>
      <w:r w:rsidR="00D1000F">
        <w:rPr>
          <w:rFonts w:eastAsia="仿宋_GB2312" w:hint="eastAsia"/>
          <w:sz w:val="32"/>
          <w:szCs w:val="32"/>
        </w:rPr>
        <w:t>33</w:t>
      </w:r>
      <w:r w:rsidRPr="00EA214E">
        <w:rPr>
          <w:rFonts w:eastAsia="仿宋_GB2312"/>
          <w:sz w:val="32"/>
          <w:szCs w:val="32"/>
        </w:rPr>
        <w:t>个、开采总量控制为</w:t>
      </w:r>
      <w:r w:rsidR="00B10C63">
        <w:rPr>
          <w:rFonts w:eastAsia="仿宋_GB2312" w:hint="eastAsia"/>
          <w:sz w:val="32"/>
          <w:szCs w:val="32"/>
        </w:rPr>
        <w:t>10</w:t>
      </w:r>
      <w:r w:rsidR="00414C20">
        <w:rPr>
          <w:rFonts w:eastAsia="仿宋_GB2312" w:hint="eastAsia"/>
          <w:sz w:val="32"/>
          <w:szCs w:val="32"/>
        </w:rPr>
        <w:t>36</w:t>
      </w:r>
      <w:r w:rsidRPr="00EA214E">
        <w:rPr>
          <w:rFonts w:eastAsia="仿宋_GB2312"/>
          <w:sz w:val="32"/>
          <w:szCs w:val="32"/>
        </w:rPr>
        <w:t>万立方米</w:t>
      </w:r>
      <w:r w:rsidRPr="00EA214E">
        <w:rPr>
          <w:rFonts w:eastAsia="仿宋_GB2312"/>
          <w:sz w:val="32"/>
          <w:szCs w:val="32"/>
        </w:rPr>
        <w:t>/</w:t>
      </w:r>
      <w:r w:rsidRPr="00EA214E">
        <w:rPr>
          <w:rFonts w:eastAsia="仿宋_GB2312"/>
          <w:sz w:val="32"/>
          <w:szCs w:val="32"/>
        </w:rPr>
        <w:t>年。其中，拟设采矿权</w:t>
      </w:r>
      <w:r w:rsidRPr="00EA214E">
        <w:rPr>
          <w:rFonts w:eastAsia="仿宋_GB2312"/>
          <w:sz w:val="32"/>
          <w:szCs w:val="32"/>
        </w:rPr>
        <w:t>2</w:t>
      </w:r>
      <w:r w:rsidR="00414C20">
        <w:rPr>
          <w:rFonts w:eastAsia="仿宋_GB2312" w:hint="eastAsia"/>
          <w:sz w:val="32"/>
          <w:szCs w:val="32"/>
        </w:rPr>
        <w:t>1</w:t>
      </w:r>
      <w:r w:rsidRPr="00EA214E">
        <w:rPr>
          <w:rFonts w:eastAsia="仿宋_GB2312"/>
          <w:sz w:val="32"/>
          <w:szCs w:val="32"/>
        </w:rPr>
        <w:t>个、拟设总开采规模为</w:t>
      </w:r>
      <w:r w:rsidR="00414C20">
        <w:rPr>
          <w:rFonts w:eastAsia="仿宋_GB2312" w:hint="eastAsia"/>
          <w:sz w:val="32"/>
          <w:szCs w:val="32"/>
        </w:rPr>
        <w:t>460</w:t>
      </w:r>
      <w:r w:rsidRPr="00EA214E">
        <w:rPr>
          <w:rFonts w:eastAsia="仿宋_GB2312"/>
          <w:sz w:val="32"/>
          <w:szCs w:val="32"/>
        </w:rPr>
        <w:t>万立方米</w:t>
      </w:r>
      <w:r w:rsidRPr="00EA214E">
        <w:rPr>
          <w:rFonts w:eastAsia="仿宋_GB2312"/>
          <w:sz w:val="32"/>
          <w:szCs w:val="32"/>
        </w:rPr>
        <w:t>/</w:t>
      </w:r>
      <w:r w:rsidRPr="00EA214E">
        <w:rPr>
          <w:rFonts w:eastAsia="仿宋_GB2312"/>
          <w:sz w:val="32"/>
          <w:szCs w:val="32"/>
        </w:rPr>
        <w:t>年。同时，落实兵</w:t>
      </w:r>
      <w:r w:rsidRPr="00840FAC">
        <w:rPr>
          <w:rFonts w:ascii="仿宋_GB2312" w:eastAsia="仿宋_GB2312" w:hint="eastAsia"/>
          <w:sz w:val="32"/>
          <w:szCs w:val="32"/>
        </w:rPr>
        <w:t>团规划“限粘”要求，禁止新设砖瓦用粘土采矿权，本次规划仅保留已设砖瓦用粘土采矿</w:t>
      </w:r>
      <w:r w:rsidRPr="00EA214E">
        <w:rPr>
          <w:rFonts w:eastAsia="仿宋_GB2312"/>
          <w:sz w:val="32"/>
          <w:szCs w:val="32"/>
        </w:rPr>
        <w:t>权</w:t>
      </w:r>
      <w:r w:rsidRPr="00EA214E">
        <w:rPr>
          <w:rFonts w:eastAsia="仿宋_GB2312"/>
          <w:sz w:val="32"/>
          <w:szCs w:val="32"/>
        </w:rPr>
        <w:t>1</w:t>
      </w:r>
      <w:r w:rsidRPr="00EA214E">
        <w:rPr>
          <w:rFonts w:eastAsia="仿宋_GB2312"/>
          <w:sz w:val="32"/>
          <w:szCs w:val="32"/>
        </w:rPr>
        <w:t>个，不再新设；其他粘土矿（非砖瓦用）可按规划新设，与砖瓦用粘土矿分类管理</w:t>
      </w:r>
      <w:r w:rsidR="004907FA" w:rsidRPr="00EA214E">
        <w:rPr>
          <w:rFonts w:eastAsia="仿宋_GB2312" w:hint="eastAsia"/>
          <w:sz w:val="32"/>
          <w:szCs w:val="32"/>
        </w:rPr>
        <w:t>。</w:t>
      </w:r>
    </w:p>
    <w:p w14:paraId="01A7CB85" w14:textId="76025BCF" w:rsidR="00C17047" w:rsidRPr="004A4FF2" w:rsidRDefault="00C17047" w:rsidP="004A4FF2">
      <w:pPr>
        <w:spacing w:line="560" w:lineRule="exact"/>
        <w:ind w:firstLineChars="200" w:firstLine="643"/>
        <w:outlineLvl w:val="1"/>
        <w:rPr>
          <w:rFonts w:eastAsia="楷体"/>
          <w:b/>
          <w:bCs/>
          <w:sz w:val="32"/>
          <w:szCs w:val="32"/>
        </w:rPr>
      </w:pPr>
      <w:bookmarkStart w:id="109" w:name="_Toc232378200"/>
      <w:r w:rsidRPr="004A4FF2">
        <w:rPr>
          <w:rFonts w:eastAsia="楷体" w:hint="eastAsia"/>
          <w:b/>
          <w:bCs/>
          <w:sz w:val="32"/>
          <w:szCs w:val="32"/>
        </w:rPr>
        <w:t>（三）</w:t>
      </w:r>
      <w:bookmarkStart w:id="110" w:name="OLE_LINK1"/>
      <w:r w:rsidRPr="004A4FF2">
        <w:rPr>
          <w:rFonts w:eastAsia="楷体"/>
          <w:b/>
          <w:bCs/>
          <w:sz w:val="32"/>
          <w:szCs w:val="32"/>
        </w:rPr>
        <w:t>关于库沙新拜产业园建设与发展的说明</w:t>
      </w:r>
      <w:bookmarkEnd w:id="109"/>
      <w:bookmarkEnd w:id="110"/>
    </w:p>
    <w:p w14:paraId="7A78978A" w14:textId="636867D3" w:rsidR="00C17047" w:rsidRPr="00604641" w:rsidRDefault="00C17047" w:rsidP="00EA214E">
      <w:pPr>
        <w:spacing w:line="540" w:lineRule="exact"/>
        <w:ind w:firstLineChars="200" w:firstLine="640"/>
        <w:rPr>
          <w:rFonts w:ascii="仿宋_GB2312" w:eastAsia="仿宋_GB2312"/>
          <w:sz w:val="32"/>
          <w:szCs w:val="32"/>
        </w:rPr>
      </w:pPr>
      <w:r w:rsidRPr="00604641">
        <w:rPr>
          <w:rFonts w:ascii="仿宋_GB2312" w:eastAsia="仿宋_GB2312" w:hint="eastAsia"/>
          <w:sz w:val="32"/>
          <w:szCs w:val="32"/>
        </w:rPr>
        <w:t>库沙新拜产业园是带动阿克苏地区东部经济发展的发动机。《规划》针对性提出了服务产业园建设的任务。</w:t>
      </w:r>
    </w:p>
    <w:p w14:paraId="212A00AB" w14:textId="2CBEE88D" w:rsidR="00C17047" w:rsidRPr="00604641" w:rsidRDefault="00C17047" w:rsidP="00EA214E">
      <w:pPr>
        <w:spacing w:line="540" w:lineRule="exact"/>
        <w:ind w:firstLineChars="200" w:firstLine="640"/>
        <w:rPr>
          <w:rFonts w:ascii="仿宋_GB2312" w:eastAsia="仿宋_GB2312"/>
          <w:sz w:val="32"/>
          <w:szCs w:val="32"/>
        </w:rPr>
      </w:pPr>
      <w:r w:rsidRPr="00604641">
        <w:rPr>
          <w:rFonts w:ascii="仿宋_GB2312" w:eastAsia="仿宋_GB2312" w:hint="eastAsia"/>
          <w:sz w:val="32"/>
          <w:szCs w:val="32"/>
        </w:rPr>
        <w:t>资源定向保障：针对新和产业园超30公里的给排水管网、库沙新拜水资源保障工程等，定向供应管道基础垫层、管沟回填土方及浇筑所需的优质常规砂石及粘土资源。</w:t>
      </w:r>
    </w:p>
    <w:p w14:paraId="2B8DDD3B" w14:textId="2E4DC17B" w:rsidR="00C17047" w:rsidRPr="00604641" w:rsidRDefault="00C17047" w:rsidP="00EA214E">
      <w:pPr>
        <w:spacing w:line="540" w:lineRule="exact"/>
        <w:ind w:firstLineChars="200" w:firstLine="640"/>
        <w:rPr>
          <w:rFonts w:ascii="仿宋_GB2312" w:eastAsia="仿宋_GB2312"/>
          <w:sz w:val="32"/>
          <w:szCs w:val="32"/>
        </w:rPr>
      </w:pPr>
      <w:r w:rsidRPr="00604641">
        <w:rPr>
          <w:rFonts w:ascii="仿宋_GB2312" w:eastAsia="仿宋_GB2312" w:hint="eastAsia"/>
          <w:sz w:val="32"/>
          <w:szCs w:val="32"/>
        </w:rPr>
        <w:t>风积沙高值化利用：针对沙雅县丰富的风积沙资源，引导企业开展风积沙替代天然砂石的攻关，研发轻质陶粒、免烧透水砖等新型绿色墙体材料，实现“以沙代石、变废为宝”，缓解对天然砂石的过度依赖。</w:t>
      </w:r>
    </w:p>
    <w:p w14:paraId="326DA817" w14:textId="6A0C25FF" w:rsidR="0069132E" w:rsidRPr="004A4FF2" w:rsidRDefault="0069132E" w:rsidP="004A4FF2">
      <w:pPr>
        <w:spacing w:line="560" w:lineRule="exact"/>
        <w:ind w:firstLineChars="200" w:firstLine="643"/>
        <w:outlineLvl w:val="1"/>
        <w:rPr>
          <w:rFonts w:eastAsia="楷体"/>
          <w:b/>
          <w:bCs/>
          <w:sz w:val="32"/>
          <w:szCs w:val="32"/>
        </w:rPr>
      </w:pPr>
      <w:bookmarkStart w:id="111" w:name="_Toc105319446"/>
      <w:bookmarkStart w:id="112" w:name="_Toc232378201"/>
      <w:r w:rsidRPr="004A4FF2">
        <w:rPr>
          <w:rFonts w:eastAsia="楷体" w:hint="eastAsia"/>
          <w:b/>
          <w:bCs/>
          <w:sz w:val="32"/>
          <w:szCs w:val="32"/>
        </w:rPr>
        <w:t>（</w:t>
      </w:r>
      <w:r w:rsidR="00C17047" w:rsidRPr="004A4FF2">
        <w:rPr>
          <w:rFonts w:eastAsia="楷体" w:hint="eastAsia"/>
          <w:b/>
          <w:bCs/>
          <w:sz w:val="32"/>
          <w:szCs w:val="32"/>
        </w:rPr>
        <w:t>四</w:t>
      </w:r>
      <w:r w:rsidRPr="004A4FF2">
        <w:rPr>
          <w:rFonts w:eastAsia="楷体" w:hint="eastAsia"/>
          <w:b/>
          <w:bCs/>
          <w:sz w:val="32"/>
          <w:szCs w:val="32"/>
        </w:rPr>
        <w:t>）关于矿山环境保护与恢复治理的几个问题</w:t>
      </w:r>
      <w:bookmarkEnd w:id="111"/>
      <w:bookmarkEnd w:id="112"/>
    </w:p>
    <w:p w14:paraId="0D26121F" w14:textId="26EBAFC4" w:rsidR="00674A78" w:rsidRDefault="00674A78" w:rsidP="00674A78">
      <w:pPr>
        <w:spacing w:line="560" w:lineRule="exact"/>
        <w:ind w:firstLineChars="200" w:firstLine="640"/>
        <w:rPr>
          <w:rFonts w:eastAsia="仿宋_GB2312"/>
          <w:sz w:val="32"/>
          <w:szCs w:val="32"/>
        </w:rPr>
      </w:pPr>
      <w:bookmarkStart w:id="113" w:name="_Toc448648753"/>
      <w:bookmarkStart w:id="114" w:name="_Toc105319447"/>
      <w:bookmarkStart w:id="115" w:name="_Toc232378202"/>
      <w:r w:rsidRPr="00674A78">
        <w:rPr>
          <w:rFonts w:eastAsia="仿宋_GB2312"/>
          <w:sz w:val="32"/>
          <w:szCs w:val="32"/>
        </w:rPr>
        <w:t>结合第一师阿拉尔市地处干旱荒漠与绿洲交错带的自然地理环境，以及辖区内矿业权全部为露天砂石、粘土矿的实际情况，全面摒弃不适用的传统山区硬岩及地下矿山管理模式，因地制宜提出以下保护与治理举措</w:t>
      </w:r>
      <w:r>
        <w:rPr>
          <w:rFonts w:eastAsia="仿宋_GB2312" w:hint="eastAsia"/>
          <w:sz w:val="32"/>
          <w:szCs w:val="32"/>
        </w:rPr>
        <w:t>：</w:t>
      </w:r>
    </w:p>
    <w:p w14:paraId="5D3799B7" w14:textId="3910EDFA" w:rsidR="00933047" w:rsidRDefault="00674A78" w:rsidP="00674A78">
      <w:pPr>
        <w:spacing w:line="560" w:lineRule="exact"/>
        <w:ind w:firstLineChars="200" w:firstLine="643"/>
        <w:rPr>
          <w:rFonts w:ascii="方正楷体_GBK" w:eastAsia="方正楷体_GBK"/>
          <w:sz w:val="32"/>
          <w:szCs w:val="32"/>
        </w:rPr>
      </w:pPr>
      <w:r w:rsidRPr="00674A78">
        <w:rPr>
          <w:rFonts w:ascii="方正楷体_GBK" w:eastAsia="方正楷体_GBK" w:hint="eastAsia"/>
          <w:b/>
          <w:bCs/>
          <w:sz w:val="32"/>
          <w:szCs w:val="32"/>
        </w:rPr>
        <w:t>1. 严格落实矿山地质环境治理恢复“基金”制度</w:t>
      </w:r>
    </w:p>
    <w:p w14:paraId="58B9B19D" w14:textId="2B14EF93" w:rsidR="00674A78" w:rsidRPr="00674A78" w:rsidRDefault="00674A78" w:rsidP="00674A78">
      <w:pPr>
        <w:spacing w:line="560" w:lineRule="exact"/>
        <w:ind w:firstLineChars="200" w:firstLine="640"/>
        <w:rPr>
          <w:rFonts w:ascii="仿宋_GB2312" w:eastAsia="仿宋_GB2312"/>
          <w:sz w:val="32"/>
          <w:szCs w:val="32"/>
        </w:rPr>
      </w:pPr>
      <w:r w:rsidRPr="00674A78">
        <w:rPr>
          <w:rFonts w:eastAsia="仿宋_GB2312"/>
          <w:sz w:val="32"/>
          <w:szCs w:val="32"/>
        </w:rPr>
        <w:t>坚</w:t>
      </w:r>
      <w:r w:rsidRPr="00674A78">
        <w:rPr>
          <w:rFonts w:ascii="仿宋_GB2312" w:eastAsia="仿宋_GB2312" w:hint="eastAsia"/>
          <w:sz w:val="32"/>
          <w:szCs w:val="32"/>
        </w:rPr>
        <w:t>决贯彻国家政策，将原“保证金”制度全面转变为“矿山地质环境治理恢复基金”制度。按照“谁破坏、谁治理”的原则，督促矿山企业按规定设立基金账户，实行“企业自提自用、专户</w:t>
      </w:r>
      <w:r w:rsidRPr="00674A78">
        <w:rPr>
          <w:rFonts w:ascii="仿宋_GB2312" w:eastAsia="仿宋_GB2312" w:hint="eastAsia"/>
          <w:sz w:val="32"/>
          <w:szCs w:val="32"/>
        </w:rPr>
        <w:lastRenderedPageBreak/>
        <w:t>规范管理、政府核查监管”。未按规定计提和使用基金的矿山，将依法限制办理采矿登记、变更、延续等手续，专项资金必须全额用于矿山地质环境治理和生态恢复。</w:t>
      </w:r>
    </w:p>
    <w:p w14:paraId="39988436" w14:textId="59866A42" w:rsidR="00933047" w:rsidRDefault="0016202C" w:rsidP="00674A78">
      <w:pPr>
        <w:spacing w:line="560" w:lineRule="exact"/>
        <w:ind w:firstLineChars="200" w:firstLine="643"/>
        <w:rPr>
          <w:rFonts w:eastAsia="仿宋_GB2312"/>
          <w:sz w:val="32"/>
          <w:szCs w:val="32"/>
        </w:rPr>
      </w:pPr>
      <w:r w:rsidRPr="0016202C">
        <w:rPr>
          <w:rFonts w:eastAsia="仿宋_GB2312"/>
          <w:b/>
          <w:bCs/>
          <w:sz w:val="32"/>
          <w:szCs w:val="32"/>
        </w:rPr>
        <w:t xml:space="preserve">2. </w:t>
      </w:r>
      <w:r w:rsidRPr="0016202C">
        <w:rPr>
          <w:rFonts w:ascii="方正楷体_GBK" w:eastAsia="方正楷体_GBK" w:hint="eastAsia"/>
          <w:b/>
          <w:bCs/>
          <w:sz w:val="32"/>
          <w:szCs w:val="32"/>
        </w:rPr>
        <w:t>建立符合平原沙区特征的动态监测体系</w:t>
      </w:r>
    </w:p>
    <w:p w14:paraId="6207438F" w14:textId="5C36B3B1" w:rsidR="00674A78" w:rsidRDefault="0016202C" w:rsidP="00674A78">
      <w:pPr>
        <w:spacing w:line="560" w:lineRule="exact"/>
        <w:ind w:firstLineChars="200" w:firstLine="640"/>
        <w:rPr>
          <w:rFonts w:eastAsia="仿宋_GB2312"/>
          <w:sz w:val="32"/>
          <w:szCs w:val="32"/>
        </w:rPr>
      </w:pPr>
      <w:r w:rsidRPr="0016202C">
        <w:rPr>
          <w:rFonts w:eastAsia="仿宋_GB2312"/>
          <w:sz w:val="32"/>
          <w:szCs w:val="32"/>
        </w:rPr>
        <w:t>采用高分辨率遥感、无人机航测等技术手段，重点对师市露天砂石（土）采掘活动引发的采坑边坡失稳、局部滑塌、土地损毁及风蚀沙化等实际问题实施常态化动态监测。彻底转变传统山区地质灾害监测思维，精准聚焦风沙地貌区的环境地质痛点，做到隐患早发现、早治理。</w:t>
      </w:r>
    </w:p>
    <w:p w14:paraId="7D7835C0" w14:textId="64E5AD73" w:rsidR="00933047" w:rsidRDefault="00933047" w:rsidP="00674A78">
      <w:pPr>
        <w:spacing w:line="560" w:lineRule="exact"/>
        <w:ind w:firstLineChars="200" w:firstLine="643"/>
        <w:rPr>
          <w:rFonts w:ascii="方正楷体_GBK" w:eastAsia="方正楷体_GBK"/>
          <w:b/>
          <w:bCs/>
          <w:sz w:val="32"/>
          <w:szCs w:val="32"/>
        </w:rPr>
      </w:pPr>
      <w:r w:rsidRPr="00933047">
        <w:rPr>
          <w:rFonts w:eastAsia="仿宋_GB2312" w:hint="eastAsia"/>
          <w:b/>
          <w:bCs/>
          <w:sz w:val="32"/>
          <w:szCs w:val="32"/>
        </w:rPr>
        <w:t>3.</w:t>
      </w:r>
      <w:r w:rsidRPr="00933047">
        <w:rPr>
          <w:rFonts w:ascii="方正楷体_GBK" w:eastAsia="方正楷体_GBK" w:hint="eastAsia"/>
          <w:b/>
          <w:bCs/>
          <w:sz w:val="32"/>
          <w:szCs w:val="32"/>
        </w:rPr>
        <w:t xml:space="preserve"> 实施矿山全生命周期的分类管理</w:t>
      </w:r>
    </w:p>
    <w:p w14:paraId="70A996B0" w14:textId="0A931D0B" w:rsidR="00933047" w:rsidRPr="00D0653A" w:rsidRDefault="00933047" w:rsidP="00674A78">
      <w:pPr>
        <w:spacing w:line="560" w:lineRule="exact"/>
        <w:ind w:firstLineChars="200" w:firstLine="643"/>
        <w:rPr>
          <w:rFonts w:eastAsia="仿宋_GB2312"/>
          <w:sz w:val="32"/>
          <w:szCs w:val="32"/>
        </w:rPr>
      </w:pPr>
      <w:r w:rsidRPr="00933047">
        <w:rPr>
          <w:rFonts w:ascii="方正楷体_GBK" w:eastAsia="方正楷体_GBK" w:hint="eastAsia"/>
          <w:b/>
          <w:bCs/>
          <w:sz w:val="32"/>
          <w:szCs w:val="32"/>
        </w:rPr>
        <w:t>新建矿山（严格准入防破坏）：</w:t>
      </w:r>
      <w:r w:rsidRPr="00D0653A">
        <w:rPr>
          <w:rFonts w:eastAsia="仿宋_GB2312" w:hint="eastAsia"/>
          <w:sz w:val="32"/>
          <w:szCs w:val="32"/>
        </w:rPr>
        <w:t>严格实行“环保一票否决制”。新建砂石矿山必须编制并严格落实《矿山地质环境保护与土地复垦方案》，各项环保与安全设施必须与主体工程“三同时”。全面推广全封闭干法制砂及微负压除尘工艺，从源头减少粉尘污染及对生态环境的扰动。</w:t>
      </w:r>
    </w:p>
    <w:p w14:paraId="094AE18A" w14:textId="55A3DE47" w:rsidR="00933047" w:rsidRPr="00D0653A" w:rsidRDefault="00933047" w:rsidP="00674A78">
      <w:pPr>
        <w:spacing w:line="560" w:lineRule="exact"/>
        <w:ind w:firstLineChars="200" w:firstLine="643"/>
        <w:rPr>
          <w:rFonts w:eastAsia="仿宋_GB2312"/>
          <w:sz w:val="32"/>
          <w:szCs w:val="32"/>
        </w:rPr>
      </w:pPr>
      <w:r w:rsidRPr="00933047">
        <w:rPr>
          <w:rFonts w:ascii="方正楷体_GBK" w:eastAsia="方正楷体_GBK" w:hint="eastAsia"/>
          <w:b/>
          <w:bCs/>
          <w:sz w:val="32"/>
          <w:szCs w:val="32"/>
        </w:rPr>
        <w:t>生产矿山（边采边治除隐患）：</w:t>
      </w:r>
      <w:r w:rsidRPr="00D0653A">
        <w:rPr>
          <w:rFonts w:eastAsia="仿宋_GB2312" w:hint="eastAsia"/>
          <w:sz w:val="32"/>
          <w:szCs w:val="32"/>
        </w:rPr>
        <w:t>坚决推行“边开采、边治理”。针对露天砂石采坑开采过程中易导致边坡失稳的安全隐患，必须坚决落实分层开采与放坡要求，及时消除隐患，防止产生局部滑塌等次生灾害。严禁“只采不治、先采后治”。</w:t>
      </w:r>
    </w:p>
    <w:p w14:paraId="0E1B231E" w14:textId="0A3CB2CB" w:rsidR="00933047" w:rsidRDefault="00933047" w:rsidP="00674A78">
      <w:pPr>
        <w:spacing w:line="560" w:lineRule="exact"/>
        <w:ind w:firstLineChars="200" w:firstLine="643"/>
        <w:rPr>
          <w:rFonts w:eastAsia="仿宋_GB2312"/>
          <w:sz w:val="32"/>
          <w:szCs w:val="32"/>
        </w:rPr>
      </w:pPr>
      <w:r w:rsidRPr="00933047">
        <w:rPr>
          <w:rFonts w:ascii="方正楷体_GBK" w:eastAsia="方正楷体_GBK" w:hint="eastAsia"/>
          <w:b/>
          <w:bCs/>
          <w:sz w:val="32"/>
          <w:szCs w:val="32"/>
        </w:rPr>
        <w:t>闭坑与历史遗留矿山（因地制宜抓修复）：</w:t>
      </w:r>
      <w:r w:rsidRPr="00933047">
        <w:rPr>
          <w:rFonts w:eastAsia="仿宋_GB2312"/>
          <w:sz w:val="32"/>
          <w:szCs w:val="32"/>
        </w:rPr>
        <w:t>对正常闭坑的露天砂石采场，严格按照复垦方案开展场地平整、覆土与植被恢复，验收合格后方可批准闭坑；针对历史遗留废弃矿山图斑，结合兵团</w:t>
      </w:r>
      <w:r w:rsidRPr="00933047">
        <w:rPr>
          <w:rFonts w:eastAsia="仿宋_GB2312"/>
          <w:sz w:val="32"/>
          <w:szCs w:val="32"/>
        </w:rPr>
        <w:t>“</w:t>
      </w:r>
      <w:r w:rsidRPr="00933047">
        <w:rPr>
          <w:rFonts w:eastAsia="仿宋_GB2312"/>
          <w:sz w:val="32"/>
          <w:szCs w:val="32"/>
        </w:rPr>
        <w:t>塔克拉玛干沙漠边缘阻击战</w:t>
      </w:r>
      <w:r w:rsidRPr="00933047">
        <w:rPr>
          <w:rFonts w:eastAsia="仿宋_GB2312"/>
          <w:sz w:val="32"/>
          <w:szCs w:val="32"/>
        </w:rPr>
        <w:t>”</w:t>
      </w:r>
      <w:r w:rsidRPr="00933047">
        <w:rPr>
          <w:rFonts w:eastAsia="仿宋_GB2312"/>
          <w:sz w:val="32"/>
          <w:szCs w:val="32"/>
        </w:rPr>
        <w:t>及新时代水土保持等生态工程，探索采空区建筑固废协同回填、或改建为防洪沉沙池等综合利用模式。规划到</w:t>
      </w:r>
      <w:r w:rsidRPr="00933047">
        <w:rPr>
          <w:rFonts w:eastAsia="仿宋_GB2312"/>
          <w:sz w:val="32"/>
          <w:szCs w:val="32"/>
        </w:rPr>
        <w:t>2030</w:t>
      </w:r>
      <w:r w:rsidRPr="00933047">
        <w:rPr>
          <w:rFonts w:eastAsia="仿宋_GB2312"/>
          <w:sz w:val="32"/>
          <w:szCs w:val="32"/>
        </w:rPr>
        <w:t>年，全面完成师市历史遗留废弃矿山的综合</w:t>
      </w:r>
      <w:r w:rsidRPr="00933047">
        <w:rPr>
          <w:rFonts w:eastAsia="仿宋_GB2312"/>
          <w:sz w:val="32"/>
          <w:szCs w:val="32"/>
        </w:rPr>
        <w:lastRenderedPageBreak/>
        <w:t>治理任务。</w:t>
      </w:r>
    </w:p>
    <w:p w14:paraId="337A7120" w14:textId="0138FDAA" w:rsidR="00B441E4" w:rsidRPr="004A4FF2" w:rsidRDefault="00B441E4" w:rsidP="00B441E4">
      <w:pPr>
        <w:spacing w:line="560" w:lineRule="exact"/>
        <w:ind w:firstLineChars="200" w:firstLine="643"/>
        <w:outlineLvl w:val="1"/>
        <w:rPr>
          <w:rFonts w:eastAsia="楷体"/>
          <w:b/>
          <w:bCs/>
          <w:sz w:val="32"/>
          <w:szCs w:val="32"/>
        </w:rPr>
      </w:pPr>
      <w:r w:rsidRPr="004A4FF2">
        <w:rPr>
          <w:rFonts w:eastAsia="楷体" w:hint="eastAsia"/>
          <w:b/>
          <w:bCs/>
          <w:sz w:val="32"/>
          <w:szCs w:val="32"/>
        </w:rPr>
        <w:t>（五）</w:t>
      </w:r>
      <w:r w:rsidRPr="00B441E4">
        <w:rPr>
          <w:rFonts w:eastAsia="楷体"/>
          <w:b/>
          <w:bCs/>
          <w:sz w:val="32"/>
          <w:szCs w:val="32"/>
        </w:rPr>
        <w:t>关于部分采矿权闲置与停产问题的说明</w:t>
      </w:r>
    </w:p>
    <w:p w14:paraId="46933E32" w14:textId="352B7B69" w:rsidR="00B441E4" w:rsidRPr="00B441E4" w:rsidRDefault="00B441E4" w:rsidP="00674A78">
      <w:pPr>
        <w:spacing w:line="560" w:lineRule="exact"/>
        <w:ind w:firstLineChars="200" w:firstLine="640"/>
        <w:rPr>
          <w:rFonts w:eastAsia="仿宋_GB2312"/>
          <w:sz w:val="32"/>
          <w:szCs w:val="32"/>
        </w:rPr>
      </w:pPr>
      <w:r w:rsidRPr="00B441E4">
        <w:rPr>
          <w:rFonts w:eastAsia="仿宋_GB2312"/>
          <w:sz w:val="32"/>
          <w:szCs w:val="32"/>
        </w:rPr>
        <w:t>在本次规划编制前期的基底摸排中发现，部分采矿权处于暂停或未投产状态，导致资源保供潜能未得到充分释放。经梳理，全师</w:t>
      </w:r>
      <w:r w:rsidRPr="00B441E4">
        <w:rPr>
          <w:rFonts w:eastAsia="仿宋_GB2312"/>
          <w:sz w:val="32"/>
          <w:szCs w:val="32"/>
        </w:rPr>
        <w:t>12</w:t>
      </w:r>
      <w:r w:rsidRPr="00B441E4">
        <w:rPr>
          <w:rFonts w:eastAsia="仿宋_GB2312"/>
          <w:sz w:val="32"/>
          <w:szCs w:val="32"/>
        </w:rPr>
        <w:t>个现有采矿权中，仅有</w:t>
      </w:r>
      <w:r w:rsidRPr="00B441E4">
        <w:rPr>
          <w:rFonts w:eastAsia="仿宋_GB2312"/>
          <w:sz w:val="32"/>
          <w:szCs w:val="32"/>
        </w:rPr>
        <w:t>7</w:t>
      </w:r>
      <w:r w:rsidRPr="00B441E4">
        <w:rPr>
          <w:rFonts w:eastAsia="仿宋_GB2312"/>
          <w:sz w:val="32"/>
          <w:szCs w:val="32"/>
        </w:rPr>
        <w:t>家矿山处于正常开采状态，其余</w:t>
      </w:r>
      <w:r w:rsidRPr="00B441E4">
        <w:rPr>
          <w:rFonts w:eastAsia="仿宋_GB2312"/>
          <w:sz w:val="32"/>
          <w:szCs w:val="32"/>
        </w:rPr>
        <w:t>5</w:t>
      </w:r>
      <w:r w:rsidRPr="00B441E4">
        <w:rPr>
          <w:rFonts w:eastAsia="仿宋_GB2312"/>
          <w:sz w:val="32"/>
          <w:szCs w:val="32"/>
        </w:rPr>
        <w:t>家均处于</w:t>
      </w:r>
      <w:r w:rsidRPr="00B441E4">
        <w:rPr>
          <w:rFonts w:eastAsia="仿宋_GB2312"/>
          <w:sz w:val="32"/>
          <w:szCs w:val="32"/>
        </w:rPr>
        <w:t>‘</w:t>
      </w:r>
      <w:r w:rsidRPr="00B441E4">
        <w:rPr>
          <w:rFonts w:eastAsia="仿宋_GB2312"/>
          <w:sz w:val="32"/>
          <w:szCs w:val="32"/>
        </w:rPr>
        <w:t>暂停生产</w:t>
      </w:r>
      <w:r w:rsidRPr="00B441E4">
        <w:rPr>
          <w:rFonts w:eastAsia="仿宋_GB2312"/>
          <w:sz w:val="32"/>
          <w:szCs w:val="32"/>
        </w:rPr>
        <w:t>’</w:t>
      </w:r>
      <w:r w:rsidRPr="00B441E4">
        <w:rPr>
          <w:rFonts w:eastAsia="仿宋_GB2312"/>
          <w:sz w:val="32"/>
          <w:szCs w:val="32"/>
        </w:rPr>
        <w:t>（</w:t>
      </w:r>
      <w:r w:rsidRPr="00B441E4">
        <w:rPr>
          <w:rFonts w:eastAsia="仿宋_GB2312"/>
          <w:sz w:val="32"/>
          <w:szCs w:val="32"/>
        </w:rPr>
        <w:t>3</w:t>
      </w:r>
      <w:r w:rsidRPr="00B441E4">
        <w:rPr>
          <w:rFonts w:eastAsia="仿宋_GB2312"/>
          <w:sz w:val="32"/>
          <w:szCs w:val="32"/>
        </w:rPr>
        <w:t>家）或</w:t>
      </w:r>
      <w:r w:rsidRPr="00B441E4">
        <w:rPr>
          <w:rFonts w:eastAsia="仿宋_GB2312"/>
          <w:sz w:val="32"/>
          <w:szCs w:val="32"/>
        </w:rPr>
        <w:t>‘</w:t>
      </w:r>
      <w:r w:rsidRPr="00B441E4">
        <w:rPr>
          <w:rFonts w:eastAsia="仿宋_GB2312"/>
          <w:sz w:val="32"/>
          <w:szCs w:val="32"/>
        </w:rPr>
        <w:t>还未生产</w:t>
      </w:r>
      <w:r w:rsidRPr="00B441E4">
        <w:rPr>
          <w:rFonts w:eastAsia="仿宋_GB2312"/>
          <w:sz w:val="32"/>
          <w:szCs w:val="32"/>
        </w:rPr>
        <w:t>’</w:t>
      </w:r>
      <w:r w:rsidRPr="00B441E4">
        <w:rPr>
          <w:rFonts w:eastAsia="仿宋_GB2312"/>
          <w:sz w:val="32"/>
          <w:szCs w:val="32"/>
        </w:rPr>
        <w:t>（</w:t>
      </w:r>
      <w:r w:rsidRPr="00B441E4">
        <w:rPr>
          <w:rFonts w:eastAsia="仿宋_GB2312"/>
          <w:sz w:val="32"/>
          <w:szCs w:val="32"/>
        </w:rPr>
        <w:t>2</w:t>
      </w:r>
      <w:r w:rsidRPr="00B441E4">
        <w:rPr>
          <w:rFonts w:eastAsia="仿宋_GB2312"/>
          <w:sz w:val="32"/>
          <w:szCs w:val="32"/>
        </w:rPr>
        <w:t>家）的停滞状态。近半数矿权的产能闲置，特别是个别大型建筑用砂矿山（如宝鼎砂石料矿）的停产，在一定程度上削弱了区域大宗骨料的规模化供给保障能力。这也侧面反映出当前矿政管理在闲置（停产）矿权盘活、采矿证延续督促、以及新建项目投产跟踪服务等环节仍有待进一步完善，事中事后动态监管与低效矿权清退的闭环约束机制亟需全面强化。为此，本《规划》在第八章</w:t>
      </w:r>
      <w:r w:rsidRPr="00B441E4">
        <w:rPr>
          <w:rFonts w:eastAsia="仿宋_GB2312"/>
          <w:sz w:val="32"/>
          <w:szCs w:val="32"/>
        </w:rPr>
        <w:t>“</w:t>
      </w:r>
      <w:r w:rsidRPr="00B441E4">
        <w:rPr>
          <w:rFonts w:eastAsia="仿宋_GB2312"/>
          <w:sz w:val="32"/>
          <w:szCs w:val="32"/>
        </w:rPr>
        <w:t>深化矿产资源管理改革</w:t>
      </w:r>
      <w:r w:rsidRPr="00B441E4">
        <w:rPr>
          <w:rFonts w:eastAsia="仿宋_GB2312"/>
          <w:sz w:val="32"/>
          <w:szCs w:val="32"/>
        </w:rPr>
        <w:t>”</w:t>
      </w:r>
      <w:r w:rsidRPr="00B441E4">
        <w:rPr>
          <w:rFonts w:eastAsia="仿宋_GB2312"/>
          <w:sz w:val="32"/>
          <w:szCs w:val="32"/>
        </w:rPr>
        <w:t>中，专门增设了</w:t>
      </w:r>
      <w:r w:rsidRPr="00B441E4">
        <w:rPr>
          <w:rFonts w:eastAsia="仿宋_GB2312"/>
          <w:sz w:val="32"/>
          <w:szCs w:val="32"/>
        </w:rPr>
        <w:t>“</w:t>
      </w:r>
      <w:r w:rsidRPr="00B441E4">
        <w:rPr>
          <w:rFonts w:eastAsia="仿宋_GB2312"/>
          <w:sz w:val="32"/>
          <w:szCs w:val="32"/>
        </w:rPr>
        <w:t>规范项目竣工结余资源处置与闲置矿业权盘活</w:t>
      </w:r>
      <w:r w:rsidRPr="00B441E4">
        <w:rPr>
          <w:rFonts w:eastAsia="仿宋_GB2312"/>
          <w:sz w:val="32"/>
          <w:szCs w:val="32"/>
        </w:rPr>
        <w:t>”</w:t>
      </w:r>
      <w:r w:rsidRPr="00B441E4">
        <w:rPr>
          <w:rFonts w:eastAsia="仿宋_GB2312"/>
          <w:sz w:val="32"/>
          <w:szCs w:val="32"/>
        </w:rPr>
        <w:t>等强制性退出与盘活机制，以期在</w:t>
      </w:r>
      <w:r w:rsidRPr="00B441E4">
        <w:rPr>
          <w:rFonts w:eastAsia="仿宋_GB2312"/>
          <w:sz w:val="32"/>
          <w:szCs w:val="32"/>
        </w:rPr>
        <w:t>“</w:t>
      </w:r>
      <w:r w:rsidRPr="00B441E4">
        <w:rPr>
          <w:rFonts w:eastAsia="仿宋_GB2312"/>
          <w:sz w:val="32"/>
          <w:szCs w:val="32"/>
        </w:rPr>
        <w:t>十五五</w:t>
      </w:r>
      <w:r w:rsidRPr="00B441E4">
        <w:rPr>
          <w:rFonts w:eastAsia="仿宋_GB2312"/>
          <w:sz w:val="32"/>
          <w:szCs w:val="32"/>
        </w:rPr>
        <w:t>”</w:t>
      </w:r>
      <w:r w:rsidRPr="00B441E4">
        <w:rPr>
          <w:rFonts w:eastAsia="仿宋_GB2312"/>
          <w:sz w:val="32"/>
          <w:szCs w:val="32"/>
        </w:rPr>
        <w:t>期间彻底解决这一</w:t>
      </w:r>
      <w:r w:rsidRPr="00B441E4">
        <w:rPr>
          <w:rFonts w:eastAsia="仿宋_GB2312"/>
          <w:sz w:val="32"/>
          <w:szCs w:val="32"/>
        </w:rPr>
        <w:t>“</w:t>
      </w:r>
      <w:r w:rsidRPr="00B441E4">
        <w:rPr>
          <w:rFonts w:eastAsia="仿宋_GB2312"/>
          <w:sz w:val="32"/>
          <w:szCs w:val="32"/>
        </w:rPr>
        <w:t>圈而不采</w:t>
      </w:r>
      <w:r w:rsidRPr="00B441E4">
        <w:rPr>
          <w:rFonts w:eastAsia="仿宋_GB2312"/>
          <w:sz w:val="32"/>
          <w:szCs w:val="32"/>
        </w:rPr>
        <w:t>”</w:t>
      </w:r>
      <w:r w:rsidRPr="00B441E4">
        <w:rPr>
          <w:rFonts w:eastAsia="仿宋_GB2312"/>
          <w:sz w:val="32"/>
          <w:szCs w:val="32"/>
        </w:rPr>
        <w:t>或低效闲置的管理顽疾。</w:t>
      </w:r>
    </w:p>
    <w:p w14:paraId="30B10A7B" w14:textId="57A829F0" w:rsidR="00EA389C" w:rsidRPr="004A4FF2" w:rsidRDefault="00EA389C" w:rsidP="004A4FF2">
      <w:pPr>
        <w:spacing w:line="560" w:lineRule="exact"/>
        <w:ind w:firstLineChars="200" w:firstLine="643"/>
        <w:outlineLvl w:val="1"/>
        <w:rPr>
          <w:rFonts w:eastAsia="楷体"/>
          <w:b/>
          <w:bCs/>
          <w:sz w:val="32"/>
          <w:szCs w:val="32"/>
        </w:rPr>
      </w:pPr>
      <w:r w:rsidRPr="004A4FF2">
        <w:rPr>
          <w:rFonts w:eastAsia="楷体" w:hint="eastAsia"/>
          <w:b/>
          <w:bCs/>
          <w:sz w:val="32"/>
          <w:szCs w:val="32"/>
        </w:rPr>
        <w:t>（</w:t>
      </w:r>
      <w:r w:rsidR="00B441E4">
        <w:rPr>
          <w:rFonts w:eastAsia="楷体" w:hint="eastAsia"/>
          <w:b/>
          <w:bCs/>
          <w:sz w:val="32"/>
          <w:szCs w:val="32"/>
        </w:rPr>
        <w:t>六</w:t>
      </w:r>
      <w:r w:rsidRPr="004A4FF2">
        <w:rPr>
          <w:rFonts w:eastAsia="楷体" w:hint="eastAsia"/>
          <w:b/>
          <w:bCs/>
          <w:sz w:val="32"/>
          <w:szCs w:val="32"/>
        </w:rPr>
        <w:t>）</w:t>
      </w:r>
      <w:r w:rsidR="006C377D" w:rsidRPr="004A4FF2">
        <w:rPr>
          <w:rFonts w:eastAsia="楷体" w:hint="eastAsia"/>
          <w:b/>
          <w:bCs/>
          <w:sz w:val="32"/>
          <w:szCs w:val="32"/>
        </w:rPr>
        <w:t>附表、附图数据的说明</w:t>
      </w:r>
      <w:bookmarkEnd w:id="113"/>
      <w:bookmarkEnd w:id="114"/>
      <w:bookmarkEnd w:id="115"/>
    </w:p>
    <w:p w14:paraId="12EBDFD0" w14:textId="77777777" w:rsidR="00EA389C" w:rsidRPr="00EA214E" w:rsidRDefault="00A40144" w:rsidP="00EA214E">
      <w:pPr>
        <w:spacing w:line="540" w:lineRule="exact"/>
        <w:ind w:firstLineChars="200" w:firstLine="640"/>
        <w:rPr>
          <w:rFonts w:eastAsia="仿宋_GB2312"/>
          <w:sz w:val="32"/>
          <w:szCs w:val="32"/>
        </w:rPr>
      </w:pPr>
      <w:r w:rsidRPr="00EA214E">
        <w:rPr>
          <w:rFonts w:eastAsia="仿宋_GB2312" w:hint="eastAsia"/>
          <w:sz w:val="32"/>
          <w:szCs w:val="32"/>
        </w:rPr>
        <w:t>附表数据来源于矿产资源储量数据库</w:t>
      </w:r>
      <w:r w:rsidR="00A50211" w:rsidRPr="00EA214E">
        <w:rPr>
          <w:rFonts w:eastAsia="仿宋_GB2312" w:hint="eastAsia"/>
          <w:sz w:val="32"/>
          <w:szCs w:val="32"/>
        </w:rPr>
        <w:t>、矿山年报</w:t>
      </w:r>
      <w:r w:rsidR="0055532B" w:rsidRPr="00EA214E">
        <w:rPr>
          <w:rFonts w:eastAsia="仿宋_GB2312" w:hint="eastAsia"/>
          <w:sz w:val="32"/>
          <w:szCs w:val="32"/>
        </w:rPr>
        <w:t>、</w:t>
      </w:r>
      <w:r w:rsidR="00E73500" w:rsidRPr="00EA214E">
        <w:rPr>
          <w:rFonts w:eastAsia="仿宋_GB2312" w:hint="eastAsia"/>
          <w:sz w:val="32"/>
          <w:szCs w:val="32"/>
        </w:rPr>
        <w:t>上</w:t>
      </w:r>
      <w:r w:rsidR="00FC1AB9" w:rsidRPr="00EA214E">
        <w:rPr>
          <w:rFonts w:eastAsia="仿宋_GB2312" w:hint="eastAsia"/>
          <w:sz w:val="32"/>
          <w:szCs w:val="32"/>
        </w:rPr>
        <w:t>轮</w:t>
      </w:r>
      <w:r w:rsidR="0055532B" w:rsidRPr="00EA214E">
        <w:rPr>
          <w:rFonts w:eastAsia="仿宋_GB2312" w:hint="eastAsia"/>
          <w:sz w:val="32"/>
          <w:szCs w:val="32"/>
        </w:rPr>
        <w:t>矿规</w:t>
      </w:r>
      <w:r w:rsidR="00FC1AB9" w:rsidRPr="00EA214E">
        <w:rPr>
          <w:rFonts w:eastAsia="仿宋_GB2312" w:hint="eastAsia"/>
          <w:sz w:val="32"/>
          <w:szCs w:val="32"/>
        </w:rPr>
        <w:t>成果</w:t>
      </w:r>
      <w:r w:rsidR="00A50211" w:rsidRPr="00EA214E">
        <w:rPr>
          <w:rFonts w:eastAsia="仿宋_GB2312" w:hint="eastAsia"/>
          <w:sz w:val="32"/>
          <w:szCs w:val="32"/>
        </w:rPr>
        <w:t>、</w:t>
      </w:r>
      <w:r w:rsidR="001277B7" w:rsidRPr="00EA214E">
        <w:rPr>
          <w:rFonts w:eastAsia="仿宋_GB2312" w:hint="eastAsia"/>
          <w:sz w:val="32"/>
          <w:szCs w:val="32"/>
        </w:rPr>
        <w:t>市十四五规划、</w:t>
      </w:r>
      <w:r w:rsidR="00A50211" w:rsidRPr="00EA214E">
        <w:rPr>
          <w:rFonts w:eastAsia="仿宋_GB2312" w:hint="eastAsia"/>
          <w:sz w:val="32"/>
          <w:szCs w:val="32"/>
        </w:rPr>
        <w:t>经济发展数据预测市场矿产资源需求等</w:t>
      </w:r>
      <w:r w:rsidRPr="00EA214E">
        <w:rPr>
          <w:rFonts w:eastAsia="仿宋_GB2312" w:hint="eastAsia"/>
          <w:sz w:val="32"/>
          <w:szCs w:val="32"/>
        </w:rPr>
        <w:t>；</w:t>
      </w:r>
      <w:r w:rsidR="00A50211" w:rsidRPr="00EA214E">
        <w:rPr>
          <w:rFonts w:eastAsia="仿宋_GB2312" w:hint="eastAsia"/>
          <w:sz w:val="32"/>
          <w:szCs w:val="32"/>
        </w:rPr>
        <w:t>附图数据除引用附表数据外，还通过野外实地测量获得</w:t>
      </w:r>
      <w:r w:rsidR="00EA389C" w:rsidRPr="00EA214E">
        <w:rPr>
          <w:rFonts w:eastAsia="仿宋_GB2312" w:hint="eastAsia"/>
          <w:sz w:val="32"/>
          <w:szCs w:val="32"/>
        </w:rPr>
        <w:t>。</w:t>
      </w:r>
    </w:p>
    <w:p w14:paraId="7DF5DAD7" w14:textId="40F0CBFD" w:rsidR="00EA389C" w:rsidRPr="004A4FF2" w:rsidRDefault="00EA389C" w:rsidP="004A4FF2">
      <w:pPr>
        <w:spacing w:line="560" w:lineRule="exact"/>
        <w:ind w:firstLineChars="200" w:firstLine="643"/>
        <w:outlineLvl w:val="1"/>
        <w:rPr>
          <w:rFonts w:eastAsia="楷体"/>
          <w:b/>
          <w:bCs/>
          <w:sz w:val="32"/>
          <w:szCs w:val="32"/>
        </w:rPr>
      </w:pPr>
      <w:bookmarkStart w:id="116" w:name="_Toc448648754"/>
      <w:bookmarkStart w:id="117" w:name="_Toc105319448"/>
      <w:bookmarkStart w:id="118" w:name="_Toc232378203"/>
      <w:r w:rsidRPr="004A4FF2">
        <w:rPr>
          <w:rFonts w:eastAsia="楷体" w:hint="eastAsia"/>
          <w:b/>
          <w:bCs/>
          <w:sz w:val="32"/>
          <w:szCs w:val="32"/>
        </w:rPr>
        <w:t>（</w:t>
      </w:r>
      <w:r w:rsidR="00B441E4">
        <w:rPr>
          <w:rFonts w:eastAsia="楷体" w:hint="eastAsia"/>
          <w:b/>
          <w:bCs/>
          <w:sz w:val="32"/>
          <w:szCs w:val="32"/>
        </w:rPr>
        <w:t>七</w:t>
      </w:r>
      <w:r w:rsidRPr="004A4FF2">
        <w:rPr>
          <w:rFonts w:eastAsia="楷体" w:hint="eastAsia"/>
          <w:b/>
          <w:bCs/>
          <w:sz w:val="32"/>
          <w:szCs w:val="32"/>
        </w:rPr>
        <w:t>）《规划》关于实施保障措施的几个问题</w:t>
      </w:r>
      <w:bookmarkEnd w:id="116"/>
      <w:bookmarkEnd w:id="117"/>
      <w:bookmarkEnd w:id="118"/>
    </w:p>
    <w:p w14:paraId="5BD977B8" w14:textId="77777777"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规划实施保障体系包括法律、行政、经济、社会、科技等综合手段和配套机制。在内容上，更加注重措施的针对性和有效性，突出解决规划分区管理、总量控制、矿业权设置、矿山环境恢复治理等核心问题。</w:t>
      </w:r>
    </w:p>
    <w:p w14:paraId="40D2B35F" w14:textId="77777777" w:rsidR="00EA389C" w:rsidRPr="00EA214E" w:rsidRDefault="00EA389C" w:rsidP="00EA214E">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规划实施的法律手段</w:t>
      </w:r>
      <w:r w:rsidRPr="00EA214E">
        <w:rPr>
          <w:rFonts w:eastAsia="仿宋_GB2312" w:hint="eastAsia"/>
          <w:sz w:val="32"/>
          <w:szCs w:val="32"/>
        </w:rPr>
        <w:t>。主要是通过立法手段建立健全规划实</w:t>
      </w:r>
      <w:r w:rsidRPr="00EA214E">
        <w:rPr>
          <w:rFonts w:eastAsia="仿宋_GB2312" w:hint="eastAsia"/>
          <w:sz w:val="32"/>
          <w:szCs w:val="32"/>
        </w:rPr>
        <w:lastRenderedPageBreak/>
        <w:t>施的法律体系，明确规划实施的法律地位，理顺与相关规划的关系，建立规划实施的基本制度，以保障规划的顺利实施。</w:t>
      </w:r>
    </w:p>
    <w:p w14:paraId="6E382212" w14:textId="77777777" w:rsidR="00EA389C" w:rsidRPr="00EA214E" w:rsidRDefault="00EA389C" w:rsidP="00EA214E">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规划实施的行政手段</w:t>
      </w:r>
      <w:r w:rsidRPr="00EA214E">
        <w:rPr>
          <w:rFonts w:eastAsia="仿宋_GB2312" w:hint="eastAsia"/>
          <w:sz w:val="32"/>
          <w:szCs w:val="32"/>
        </w:rPr>
        <w:t>。主要考虑建立和健全规划管理监督机构和机制、矿业权规划预审制度、规划管理责任制和建立规划实施评估调整机制等四方面。</w:t>
      </w:r>
    </w:p>
    <w:p w14:paraId="7A7FEF37" w14:textId="77777777" w:rsidR="00EA389C" w:rsidRPr="00EA214E" w:rsidRDefault="00EA389C" w:rsidP="00EA214E">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规划实施的经济手段</w:t>
      </w:r>
      <w:r w:rsidRPr="00EA214E">
        <w:rPr>
          <w:rFonts w:eastAsia="仿宋_GB2312" w:hint="eastAsia"/>
          <w:sz w:val="32"/>
          <w:szCs w:val="32"/>
        </w:rPr>
        <w:t>。主要包括积极拓展资金筹措途径、加强矿业权市场建设、建立矿产资源节约与综合利用的经济激励机制和约束机制、贯彻落实矿山环境保护与恢复治理备用金制度等方面。</w:t>
      </w:r>
    </w:p>
    <w:p w14:paraId="190919BA" w14:textId="77777777" w:rsidR="00EA389C" w:rsidRPr="00EA214E" w:rsidRDefault="00EA389C" w:rsidP="00EA214E">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规划实施的社会手段</w:t>
      </w:r>
      <w:r w:rsidRPr="00EA214E">
        <w:rPr>
          <w:rFonts w:eastAsia="仿宋_GB2312" w:hint="eastAsia"/>
          <w:sz w:val="32"/>
          <w:szCs w:val="32"/>
        </w:rPr>
        <w:t>。主要包括建立推行规划公众参与制度、建立推行规划信息公示制度、建立推行规划公众监督制度、广泛深入开展宣传教育等。</w:t>
      </w:r>
    </w:p>
    <w:p w14:paraId="0D2CBB15" w14:textId="77777777" w:rsidR="00EA389C" w:rsidRPr="00EA214E" w:rsidRDefault="00EA389C" w:rsidP="00EA214E">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规划实施的科技手段</w:t>
      </w:r>
      <w:r w:rsidRPr="00EA214E">
        <w:rPr>
          <w:rFonts w:eastAsia="仿宋_GB2312" w:hint="eastAsia"/>
          <w:sz w:val="32"/>
          <w:szCs w:val="32"/>
        </w:rPr>
        <w:t>。主要是加强科技创新和人才引进与培养，推进矿产资源的勘查开发以及矿产资源信息化管理，完善规划实施的科技和人才保障手段。</w:t>
      </w:r>
    </w:p>
    <w:p w14:paraId="0811C530" w14:textId="77777777" w:rsidR="00EA389C" w:rsidRPr="00EA214E" w:rsidRDefault="00EA389C" w:rsidP="00EA214E">
      <w:pPr>
        <w:spacing w:line="540" w:lineRule="exact"/>
        <w:ind w:firstLineChars="200" w:firstLine="643"/>
        <w:rPr>
          <w:rFonts w:eastAsia="仿宋_GB2312"/>
          <w:sz w:val="32"/>
          <w:szCs w:val="32"/>
        </w:rPr>
      </w:pPr>
      <w:r w:rsidRPr="00255EA0">
        <w:rPr>
          <w:rFonts w:ascii="方正楷体_GBK" w:eastAsia="方正楷体_GBK" w:hint="eastAsia"/>
          <w:b/>
          <w:bCs/>
          <w:sz w:val="32"/>
          <w:szCs w:val="32"/>
        </w:rPr>
        <w:t>规划实施的重大工程手段</w:t>
      </w:r>
      <w:r w:rsidRPr="00EA214E">
        <w:rPr>
          <w:rFonts w:eastAsia="仿宋_GB2312" w:hint="eastAsia"/>
          <w:sz w:val="32"/>
          <w:szCs w:val="32"/>
        </w:rPr>
        <w:t>。重大工程由政府统一管理和组织实施，并将实施情况纳入当年各级主管部门的目标考核，保证重大工程的顺利实施，确保规划内容；落到实处。</w:t>
      </w:r>
    </w:p>
    <w:p w14:paraId="2CC66A87" w14:textId="7BE50C2D" w:rsidR="00EA389C" w:rsidRPr="004A4FF2" w:rsidRDefault="00EA389C" w:rsidP="004A4FF2">
      <w:pPr>
        <w:spacing w:line="560" w:lineRule="exact"/>
        <w:ind w:firstLineChars="200" w:firstLine="643"/>
        <w:outlineLvl w:val="1"/>
        <w:rPr>
          <w:rFonts w:eastAsia="楷体"/>
          <w:b/>
          <w:bCs/>
          <w:sz w:val="32"/>
          <w:szCs w:val="32"/>
        </w:rPr>
      </w:pPr>
      <w:bookmarkStart w:id="119" w:name="_Toc325634838"/>
      <w:bookmarkStart w:id="120" w:name="_Toc448648755"/>
      <w:bookmarkStart w:id="121" w:name="_Toc105319449"/>
      <w:bookmarkStart w:id="122" w:name="_Toc232378204"/>
      <w:r w:rsidRPr="004A4FF2">
        <w:rPr>
          <w:rFonts w:eastAsia="楷体" w:hint="eastAsia"/>
          <w:b/>
          <w:bCs/>
          <w:sz w:val="32"/>
          <w:szCs w:val="32"/>
        </w:rPr>
        <w:t>（</w:t>
      </w:r>
      <w:r w:rsidR="00B441E4">
        <w:rPr>
          <w:rFonts w:eastAsia="楷体" w:hint="eastAsia"/>
          <w:b/>
          <w:bCs/>
          <w:sz w:val="32"/>
          <w:szCs w:val="32"/>
        </w:rPr>
        <w:t>八</w:t>
      </w:r>
      <w:r w:rsidRPr="004A4FF2">
        <w:rPr>
          <w:rFonts w:eastAsia="楷体" w:hint="eastAsia"/>
          <w:b/>
          <w:bCs/>
          <w:sz w:val="32"/>
          <w:szCs w:val="32"/>
        </w:rPr>
        <w:t>）规划数据库建设</w:t>
      </w:r>
      <w:bookmarkEnd w:id="119"/>
      <w:bookmarkEnd w:id="120"/>
      <w:bookmarkEnd w:id="121"/>
      <w:bookmarkEnd w:id="122"/>
    </w:p>
    <w:p w14:paraId="52F17756" w14:textId="77777777"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在</w:t>
      </w:r>
      <w:r w:rsidR="00044140" w:rsidRPr="00EA214E">
        <w:rPr>
          <w:rFonts w:eastAsia="仿宋_GB2312" w:hint="eastAsia"/>
          <w:sz w:val="32"/>
          <w:szCs w:val="32"/>
        </w:rPr>
        <w:t>兵团</w:t>
      </w:r>
      <w:r w:rsidRPr="00EA214E">
        <w:rPr>
          <w:rFonts w:eastAsia="仿宋_GB2312" w:hint="eastAsia"/>
          <w:sz w:val="32"/>
          <w:szCs w:val="32"/>
        </w:rPr>
        <w:t>对规划文本、附图、附表审定后，编制单位按照</w:t>
      </w:r>
      <w:r w:rsidR="00044140" w:rsidRPr="00EA214E">
        <w:rPr>
          <w:rFonts w:eastAsia="仿宋_GB2312" w:hint="eastAsia"/>
          <w:sz w:val="32"/>
          <w:szCs w:val="32"/>
        </w:rPr>
        <w:t>兵团</w:t>
      </w:r>
      <w:r w:rsidRPr="00EA214E">
        <w:rPr>
          <w:rFonts w:eastAsia="仿宋_GB2312" w:hint="eastAsia"/>
          <w:sz w:val="32"/>
          <w:szCs w:val="32"/>
        </w:rPr>
        <w:t>要求和技术规范构建本《规划》的规划数据库，按程序汇总归档。</w:t>
      </w:r>
    </w:p>
    <w:p w14:paraId="147C0439" w14:textId="56EEB097" w:rsidR="00EA389C" w:rsidRPr="004A4FF2" w:rsidRDefault="00EA389C" w:rsidP="004A4FF2">
      <w:pPr>
        <w:spacing w:line="560" w:lineRule="exact"/>
        <w:ind w:firstLineChars="200" w:firstLine="643"/>
        <w:outlineLvl w:val="1"/>
        <w:rPr>
          <w:rFonts w:eastAsia="楷体"/>
          <w:b/>
          <w:bCs/>
          <w:sz w:val="32"/>
          <w:szCs w:val="32"/>
        </w:rPr>
      </w:pPr>
      <w:bookmarkStart w:id="123" w:name="_Toc325634839"/>
      <w:bookmarkStart w:id="124" w:name="_Toc448648756"/>
      <w:bookmarkStart w:id="125" w:name="_Toc105319450"/>
      <w:bookmarkStart w:id="126" w:name="_Toc232378205"/>
      <w:r w:rsidRPr="004A4FF2">
        <w:rPr>
          <w:rFonts w:eastAsia="楷体" w:hint="eastAsia"/>
          <w:b/>
          <w:bCs/>
          <w:sz w:val="32"/>
          <w:szCs w:val="32"/>
        </w:rPr>
        <w:t>（</w:t>
      </w:r>
      <w:r w:rsidR="00B441E4">
        <w:rPr>
          <w:rFonts w:eastAsia="楷体" w:hint="eastAsia"/>
          <w:b/>
          <w:bCs/>
          <w:sz w:val="32"/>
          <w:szCs w:val="32"/>
        </w:rPr>
        <w:t>九</w:t>
      </w:r>
      <w:r w:rsidRPr="004A4FF2">
        <w:rPr>
          <w:rFonts w:eastAsia="楷体" w:hint="eastAsia"/>
          <w:b/>
          <w:bCs/>
          <w:sz w:val="32"/>
          <w:szCs w:val="32"/>
        </w:rPr>
        <w:t>）规划时限、调整</w:t>
      </w:r>
      <w:bookmarkEnd w:id="123"/>
      <w:bookmarkEnd w:id="124"/>
      <w:bookmarkEnd w:id="125"/>
      <w:bookmarkEnd w:id="126"/>
    </w:p>
    <w:p w14:paraId="74BABA59" w14:textId="5A3F893E" w:rsidR="00EA389C" w:rsidRPr="00EA214E" w:rsidRDefault="00EA389C" w:rsidP="00E73500">
      <w:pPr>
        <w:spacing w:line="540" w:lineRule="exact"/>
        <w:ind w:firstLineChars="200" w:firstLine="640"/>
        <w:rPr>
          <w:rFonts w:eastAsia="仿宋_GB2312"/>
          <w:sz w:val="32"/>
          <w:szCs w:val="32"/>
        </w:rPr>
      </w:pPr>
      <w:r w:rsidRPr="00EA214E">
        <w:rPr>
          <w:rFonts w:eastAsia="仿宋_GB2312" w:hint="eastAsia"/>
          <w:sz w:val="32"/>
          <w:szCs w:val="32"/>
        </w:rPr>
        <w:t>“规划”（</w:t>
      </w:r>
      <w:r w:rsidRPr="00EA214E">
        <w:rPr>
          <w:rFonts w:eastAsia="仿宋_GB2312" w:hint="eastAsia"/>
          <w:sz w:val="32"/>
          <w:szCs w:val="32"/>
        </w:rPr>
        <w:t>20</w:t>
      </w:r>
      <w:r w:rsidR="00D52A6F" w:rsidRPr="00EA214E">
        <w:rPr>
          <w:rFonts w:eastAsia="仿宋_GB2312"/>
          <w:sz w:val="32"/>
          <w:szCs w:val="32"/>
        </w:rPr>
        <w:t>2</w:t>
      </w:r>
      <w:r w:rsidR="00677E61" w:rsidRPr="00EA214E">
        <w:rPr>
          <w:rFonts w:eastAsia="仿宋_GB2312" w:hint="eastAsia"/>
          <w:sz w:val="32"/>
          <w:szCs w:val="32"/>
        </w:rPr>
        <w:t>6</w:t>
      </w:r>
      <w:r w:rsidRPr="00EA214E">
        <w:rPr>
          <w:rFonts w:eastAsia="仿宋_GB2312" w:hint="eastAsia"/>
          <w:sz w:val="32"/>
          <w:szCs w:val="32"/>
        </w:rPr>
        <w:t>—</w:t>
      </w:r>
      <w:r w:rsidRPr="00EA214E">
        <w:rPr>
          <w:rFonts w:eastAsia="仿宋_GB2312" w:hint="eastAsia"/>
          <w:sz w:val="32"/>
          <w:szCs w:val="32"/>
        </w:rPr>
        <w:t>20</w:t>
      </w:r>
      <w:r w:rsidR="00677E61" w:rsidRPr="00EA214E">
        <w:rPr>
          <w:rFonts w:eastAsia="仿宋_GB2312" w:hint="eastAsia"/>
          <w:sz w:val="32"/>
          <w:szCs w:val="32"/>
        </w:rPr>
        <w:t>30</w:t>
      </w:r>
      <w:r w:rsidR="00D52A6F" w:rsidRPr="00EA214E">
        <w:rPr>
          <w:rFonts w:eastAsia="仿宋_GB2312" w:hint="eastAsia"/>
          <w:sz w:val="32"/>
          <w:szCs w:val="32"/>
        </w:rPr>
        <w:t>年</w:t>
      </w:r>
      <w:r w:rsidRPr="00EA214E">
        <w:rPr>
          <w:rFonts w:eastAsia="仿宋_GB2312" w:hint="eastAsia"/>
          <w:sz w:val="32"/>
          <w:szCs w:val="32"/>
        </w:rPr>
        <w:t>）各章节、内容按照《</w:t>
      </w:r>
      <w:r w:rsidR="00D52A6F" w:rsidRPr="00EA214E">
        <w:rPr>
          <w:rFonts w:eastAsia="仿宋_GB2312" w:hint="eastAsia"/>
          <w:sz w:val="32"/>
          <w:szCs w:val="32"/>
        </w:rPr>
        <w:t>市县级矿产资源总体规划编制要点</w:t>
      </w:r>
      <w:r w:rsidRPr="00EA214E">
        <w:rPr>
          <w:rFonts w:eastAsia="仿宋_GB2312" w:hint="eastAsia"/>
          <w:sz w:val="32"/>
          <w:szCs w:val="32"/>
        </w:rPr>
        <w:t>》编制，由文本（共</w:t>
      </w:r>
      <w:r w:rsidR="00675707" w:rsidRPr="00EA214E">
        <w:rPr>
          <w:rFonts w:eastAsia="仿宋_GB2312" w:hint="eastAsia"/>
          <w:sz w:val="32"/>
          <w:szCs w:val="32"/>
        </w:rPr>
        <w:t>9</w:t>
      </w:r>
      <w:r w:rsidRPr="00EA214E">
        <w:rPr>
          <w:rFonts w:eastAsia="仿宋_GB2312" w:hint="eastAsia"/>
          <w:sz w:val="32"/>
          <w:szCs w:val="32"/>
        </w:rPr>
        <w:t>章）、附表（共</w:t>
      </w:r>
      <w:r w:rsidR="00044140" w:rsidRPr="00EA214E">
        <w:rPr>
          <w:rFonts w:eastAsia="仿宋_GB2312"/>
          <w:sz w:val="32"/>
          <w:szCs w:val="32"/>
        </w:rPr>
        <w:t>9</w:t>
      </w:r>
      <w:r w:rsidRPr="00EA214E">
        <w:rPr>
          <w:rFonts w:eastAsia="仿宋_GB2312" w:hint="eastAsia"/>
          <w:sz w:val="32"/>
          <w:szCs w:val="32"/>
        </w:rPr>
        <w:t>张）、附图（共</w:t>
      </w:r>
      <w:r w:rsidR="002A0405" w:rsidRPr="00EA214E">
        <w:rPr>
          <w:rFonts w:eastAsia="仿宋_GB2312"/>
          <w:sz w:val="32"/>
          <w:szCs w:val="32"/>
        </w:rPr>
        <w:t>3</w:t>
      </w:r>
      <w:r w:rsidRPr="00EA214E">
        <w:rPr>
          <w:rFonts w:eastAsia="仿宋_GB2312" w:hint="eastAsia"/>
          <w:sz w:val="32"/>
          <w:szCs w:val="32"/>
        </w:rPr>
        <w:t>张）</w:t>
      </w:r>
      <w:r w:rsidR="00D52A6F" w:rsidRPr="00EA214E">
        <w:rPr>
          <w:rFonts w:eastAsia="仿宋_GB2312" w:hint="eastAsia"/>
          <w:sz w:val="32"/>
          <w:szCs w:val="32"/>
        </w:rPr>
        <w:t>、数据库一套共四</w:t>
      </w:r>
      <w:r w:rsidRPr="00EA214E">
        <w:rPr>
          <w:rFonts w:eastAsia="仿宋_GB2312" w:hint="eastAsia"/>
          <w:sz w:val="32"/>
          <w:szCs w:val="32"/>
        </w:rPr>
        <w:t>部分组成。</w:t>
      </w:r>
    </w:p>
    <w:p w14:paraId="3A8BD8A6" w14:textId="0D269C99"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lastRenderedPageBreak/>
        <w:t>“规划”（</w:t>
      </w:r>
      <w:r w:rsidRPr="00EA214E">
        <w:rPr>
          <w:rFonts w:eastAsia="仿宋_GB2312" w:hint="eastAsia"/>
          <w:sz w:val="32"/>
          <w:szCs w:val="32"/>
        </w:rPr>
        <w:t>20</w:t>
      </w:r>
      <w:r w:rsidR="00675707" w:rsidRPr="00EA214E">
        <w:rPr>
          <w:rFonts w:eastAsia="仿宋_GB2312" w:hint="eastAsia"/>
          <w:sz w:val="32"/>
          <w:szCs w:val="32"/>
        </w:rPr>
        <w:t>26</w:t>
      </w:r>
      <w:r w:rsidRPr="00EA214E">
        <w:rPr>
          <w:rFonts w:eastAsia="仿宋_GB2312" w:hint="eastAsia"/>
          <w:sz w:val="32"/>
          <w:szCs w:val="32"/>
        </w:rPr>
        <w:t>—</w:t>
      </w:r>
      <w:r w:rsidRPr="00EA214E">
        <w:rPr>
          <w:rFonts w:eastAsia="仿宋_GB2312" w:hint="eastAsia"/>
          <w:sz w:val="32"/>
          <w:szCs w:val="32"/>
        </w:rPr>
        <w:t>20</w:t>
      </w:r>
      <w:r w:rsidR="00675707" w:rsidRPr="00EA214E">
        <w:rPr>
          <w:rFonts w:eastAsia="仿宋_GB2312" w:hint="eastAsia"/>
          <w:sz w:val="32"/>
          <w:szCs w:val="32"/>
        </w:rPr>
        <w:t>30</w:t>
      </w:r>
      <w:r w:rsidR="00D52A6F" w:rsidRPr="00EA214E">
        <w:rPr>
          <w:rFonts w:eastAsia="仿宋_GB2312" w:hint="eastAsia"/>
          <w:sz w:val="32"/>
          <w:szCs w:val="32"/>
        </w:rPr>
        <w:t>年</w:t>
      </w:r>
      <w:r w:rsidRPr="00EA214E">
        <w:rPr>
          <w:rFonts w:eastAsia="仿宋_GB2312" w:hint="eastAsia"/>
          <w:sz w:val="32"/>
          <w:szCs w:val="32"/>
        </w:rPr>
        <w:t>）经</w:t>
      </w:r>
      <w:r w:rsidR="005D55E4" w:rsidRPr="00EA214E">
        <w:rPr>
          <w:rFonts w:eastAsia="仿宋_GB2312" w:hint="eastAsia"/>
          <w:sz w:val="32"/>
          <w:szCs w:val="32"/>
        </w:rPr>
        <w:t>新疆生产建设</w:t>
      </w:r>
      <w:r w:rsidR="004A79A9" w:rsidRPr="00EA214E">
        <w:rPr>
          <w:rFonts w:eastAsia="仿宋_GB2312" w:hint="eastAsia"/>
          <w:sz w:val="32"/>
          <w:szCs w:val="32"/>
        </w:rPr>
        <w:t>兵团第一师阿拉尔市</w:t>
      </w:r>
      <w:r w:rsidRPr="00EA214E">
        <w:rPr>
          <w:rFonts w:eastAsia="仿宋_GB2312" w:hint="eastAsia"/>
          <w:sz w:val="32"/>
          <w:szCs w:val="32"/>
        </w:rPr>
        <w:t>人民政府审查同意并上报</w:t>
      </w:r>
      <w:r w:rsidR="00044140" w:rsidRPr="00EA214E">
        <w:rPr>
          <w:rFonts w:eastAsia="仿宋_GB2312" w:hint="eastAsia"/>
          <w:sz w:val="32"/>
          <w:szCs w:val="32"/>
        </w:rPr>
        <w:t>兵团</w:t>
      </w:r>
      <w:r w:rsidR="00053ACE" w:rsidRPr="00EA214E">
        <w:rPr>
          <w:rFonts w:eastAsia="仿宋_GB2312" w:hint="eastAsia"/>
          <w:sz w:val="32"/>
          <w:szCs w:val="32"/>
        </w:rPr>
        <w:t>自然资源</w:t>
      </w:r>
      <w:r w:rsidR="00044140" w:rsidRPr="00EA214E">
        <w:rPr>
          <w:rFonts w:eastAsia="仿宋_GB2312" w:hint="eastAsia"/>
          <w:sz w:val="32"/>
          <w:szCs w:val="32"/>
        </w:rPr>
        <w:t>局</w:t>
      </w:r>
      <w:r w:rsidRPr="00EA214E">
        <w:rPr>
          <w:rFonts w:eastAsia="仿宋_GB2312" w:hint="eastAsia"/>
          <w:sz w:val="32"/>
          <w:szCs w:val="32"/>
        </w:rPr>
        <w:t>批准后，由</w:t>
      </w:r>
      <w:r w:rsidR="005D55E4" w:rsidRPr="00EA214E">
        <w:rPr>
          <w:rFonts w:eastAsia="仿宋_GB2312" w:hint="eastAsia"/>
          <w:sz w:val="32"/>
          <w:szCs w:val="32"/>
        </w:rPr>
        <w:t>新疆生产建设兵团第一师</w:t>
      </w:r>
      <w:r w:rsidR="00D83512" w:rsidRPr="00EA214E">
        <w:rPr>
          <w:rFonts w:eastAsia="仿宋_GB2312" w:hint="eastAsia"/>
          <w:sz w:val="32"/>
          <w:szCs w:val="32"/>
        </w:rPr>
        <w:t xml:space="preserve"> </w:t>
      </w:r>
      <w:r w:rsidR="005D55E4" w:rsidRPr="00EA214E">
        <w:rPr>
          <w:rFonts w:eastAsia="仿宋_GB2312" w:hint="eastAsia"/>
          <w:sz w:val="32"/>
          <w:szCs w:val="32"/>
        </w:rPr>
        <w:t>阿拉尔市</w:t>
      </w:r>
      <w:r w:rsidRPr="00EA214E">
        <w:rPr>
          <w:rFonts w:eastAsia="仿宋_GB2312" w:hint="eastAsia"/>
          <w:sz w:val="32"/>
          <w:szCs w:val="32"/>
        </w:rPr>
        <w:t>人民政府发布。</w:t>
      </w:r>
      <w:r w:rsidR="005D55E4" w:rsidRPr="00EA214E">
        <w:rPr>
          <w:rFonts w:eastAsia="仿宋_GB2312" w:hint="eastAsia"/>
          <w:sz w:val="32"/>
          <w:szCs w:val="32"/>
        </w:rPr>
        <w:t>新疆生产建设</w:t>
      </w:r>
      <w:r w:rsidR="004A79A9" w:rsidRPr="00EA214E">
        <w:rPr>
          <w:rFonts w:eastAsia="仿宋_GB2312" w:hint="eastAsia"/>
          <w:sz w:val="32"/>
          <w:szCs w:val="32"/>
        </w:rPr>
        <w:t>兵团第一师阿拉尔市</w:t>
      </w:r>
      <w:r w:rsidR="00053ACE" w:rsidRPr="00EA214E">
        <w:rPr>
          <w:rFonts w:eastAsia="仿宋_GB2312" w:hint="eastAsia"/>
          <w:sz w:val="32"/>
          <w:szCs w:val="32"/>
        </w:rPr>
        <w:t>自然</w:t>
      </w:r>
      <w:r w:rsidRPr="00EA214E">
        <w:rPr>
          <w:rFonts w:eastAsia="仿宋_GB2312" w:hint="eastAsia"/>
          <w:sz w:val="32"/>
          <w:szCs w:val="32"/>
        </w:rPr>
        <w:t>资源和</w:t>
      </w:r>
      <w:r w:rsidR="00053ACE" w:rsidRPr="00EA214E">
        <w:rPr>
          <w:rFonts w:eastAsia="仿宋_GB2312" w:hint="eastAsia"/>
          <w:sz w:val="32"/>
          <w:szCs w:val="32"/>
        </w:rPr>
        <w:t>规划</w:t>
      </w:r>
      <w:r w:rsidRPr="00EA214E">
        <w:rPr>
          <w:rFonts w:eastAsia="仿宋_GB2312" w:hint="eastAsia"/>
          <w:sz w:val="32"/>
          <w:szCs w:val="32"/>
        </w:rPr>
        <w:t>局负责解释及组织实施，</w:t>
      </w:r>
      <w:r w:rsidR="00053ACE" w:rsidRPr="00EA214E">
        <w:rPr>
          <w:rFonts w:eastAsia="仿宋_GB2312" w:hint="eastAsia"/>
          <w:sz w:val="32"/>
          <w:szCs w:val="32"/>
        </w:rPr>
        <w:t>市</w:t>
      </w:r>
      <w:r w:rsidRPr="00EA214E">
        <w:rPr>
          <w:rFonts w:eastAsia="仿宋_GB2312" w:hint="eastAsia"/>
          <w:sz w:val="32"/>
          <w:szCs w:val="32"/>
        </w:rPr>
        <w:t>政府其它的相关部门按职责和《规划》规定，协助</w:t>
      </w:r>
      <w:r w:rsidR="00053ACE" w:rsidRPr="00EA214E">
        <w:rPr>
          <w:rFonts w:eastAsia="仿宋_GB2312" w:hint="eastAsia"/>
          <w:sz w:val="32"/>
          <w:szCs w:val="32"/>
        </w:rPr>
        <w:t>市自然资源和</w:t>
      </w:r>
      <w:r w:rsidR="00DD3859" w:rsidRPr="00EA214E">
        <w:rPr>
          <w:rFonts w:eastAsia="仿宋_GB2312" w:hint="eastAsia"/>
          <w:sz w:val="32"/>
          <w:szCs w:val="32"/>
        </w:rPr>
        <w:t>规划</w:t>
      </w:r>
      <w:r w:rsidR="00053ACE" w:rsidRPr="00EA214E">
        <w:rPr>
          <w:rFonts w:eastAsia="仿宋_GB2312" w:hint="eastAsia"/>
          <w:sz w:val="32"/>
          <w:szCs w:val="32"/>
        </w:rPr>
        <w:t>局</w:t>
      </w:r>
      <w:r w:rsidRPr="00EA214E">
        <w:rPr>
          <w:rFonts w:eastAsia="仿宋_GB2312" w:hint="eastAsia"/>
          <w:sz w:val="32"/>
          <w:szCs w:val="32"/>
        </w:rPr>
        <w:t>贯彻执行本《规划》。规划执行中接受</w:t>
      </w:r>
      <w:r w:rsidR="00044140" w:rsidRPr="00EA214E">
        <w:rPr>
          <w:rFonts w:eastAsia="仿宋_GB2312" w:hint="eastAsia"/>
          <w:sz w:val="32"/>
          <w:szCs w:val="32"/>
        </w:rPr>
        <w:t>兵团</w:t>
      </w:r>
      <w:r w:rsidRPr="00EA214E">
        <w:rPr>
          <w:rFonts w:eastAsia="仿宋_GB2312" w:hint="eastAsia"/>
          <w:sz w:val="32"/>
          <w:szCs w:val="32"/>
        </w:rPr>
        <w:t>和</w:t>
      </w:r>
      <w:r w:rsidR="00044140" w:rsidRPr="00EA214E">
        <w:rPr>
          <w:rFonts w:eastAsia="仿宋_GB2312" w:hint="eastAsia"/>
          <w:sz w:val="32"/>
          <w:szCs w:val="32"/>
        </w:rPr>
        <w:t>兵团</w:t>
      </w:r>
      <w:r w:rsidR="00053ACE" w:rsidRPr="00EA214E">
        <w:rPr>
          <w:rFonts w:eastAsia="仿宋_GB2312" w:hint="eastAsia"/>
          <w:sz w:val="32"/>
          <w:szCs w:val="32"/>
        </w:rPr>
        <w:t>自然资源</w:t>
      </w:r>
      <w:r w:rsidR="00044140" w:rsidRPr="00EA214E">
        <w:rPr>
          <w:rFonts w:eastAsia="仿宋_GB2312" w:hint="eastAsia"/>
          <w:sz w:val="32"/>
          <w:szCs w:val="32"/>
        </w:rPr>
        <w:t>局</w:t>
      </w:r>
      <w:r w:rsidRPr="00EA214E">
        <w:rPr>
          <w:rFonts w:eastAsia="仿宋_GB2312" w:hint="eastAsia"/>
          <w:sz w:val="32"/>
          <w:szCs w:val="32"/>
        </w:rPr>
        <w:t>的监督管理。</w:t>
      </w:r>
    </w:p>
    <w:p w14:paraId="22033CEF" w14:textId="53FD0B87" w:rsidR="00EA389C" w:rsidRPr="00EA214E" w:rsidRDefault="00EA389C" w:rsidP="00EA214E">
      <w:pPr>
        <w:spacing w:line="540" w:lineRule="exact"/>
        <w:ind w:firstLineChars="200" w:firstLine="640"/>
        <w:rPr>
          <w:rFonts w:eastAsia="仿宋_GB2312"/>
          <w:sz w:val="32"/>
          <w:szCs w:val="32"/>
        </w:rPr>
      </w:pPr>
      <w:r w:rsidRPr="00EA214E">
        <w:rPr>
          <w:rFonts w:eastAsia="仿宋_GB2312" w:hint="eastAsia"/>
          <w:sz w:val="32"/>
          <w:szCs w:val="32"/>
        </w:rPr>
        <w:t>“规划”（</w:t>
      </w:r>
      <w:r w:rsidRPr="00EA214E">
        <w:rPr>
          <w:rFonts w:eastAsia="仿宋_GB2312" w:hint="eastAsia"/>
          <w:sz w:val="32"/>
          <w:szCs w:val="32"/>
        </w:rPr>
        <w:t>20</w:t>
      </w:r>
      <w:r w:rsidR="00675707" w:rsidRPr="00EA214E">
        <w:rPr>
          <w:rFonts w:eastAsia="仿宋_GB2312" w:hint="eastAsia"/>
          <w:sz w:val="32"/>
          <w:szCs w:val="32"/>
        </w:rPr>
        <w:t>26</w:t>
      </w:r>
      <w:r w:rsidRPr="00EA214E">
        <w:rPr>
          <w:rFonts w:eastAsia="仿宋_GB2312" w:hint="eastAsia"/>
          <w:sz w:val="32"/>
          <w:szCs w:val="32"/>
        </w:rPr>
        <w:t>—</w:t>
      </w:r>
      <w:r w:rsidRPr="00EA214E">
        <w:rPr>
          <w:rFonts w:eastAsia="仿宋_GB2312" w:hint="eastAsia"/>
          <w:sz w:val="32"/>
          <w:szCs w:val="32"/>
        </w:rPr>
        <w:t>20</w:t>
      </w:r>
      <w:r w:rsidR="00675707" w:rsidRPr="00EA214E">
        <w:rPr>
          <w:rFonts w:eastAsia="仿宋_GB2312" w:hint="eastAsia"/>
          <w:sz w:val="32"/>
          <w:szCs w:val="32"/>
        </w:rPr>
        <w:t>30</w:t>
      </w:r>
      <w:r w:rsidR="00053ACE" w:rsidRPr="00EA214E">
        <w:rPr>
          <w:rFonts w:eastAsia="仿宋_GB2312" w:hint="eastAsia"/>
          <w:sz w:val="32"/>
          <w:szCs w:val="32"/>
        </w:rPr>
        <w:t>年</w:t>
      </w:r>
      <w:r w:rsidRPr="00EA214E">
        <w:rPr>
          <w:rFonts w:eastAsia="仿宋_GB2312" w:hint="eastAsia"/>
          <w:sz w:val="32"/>
          <w:szCs w:val="32"/>
        </w:rPr>
        <w:t>）实行动态管理、滚动修编。若遇政策调整、产业布局变动等特殊情况需作部分调整完善的，应进行充分论证，并按“规划”原审批程序逐级批报，最后发布实施。</w:t>
      </w:r>
    </w:p>
    <w:sectPr w:rsidR="00EA389C" w:rsidRPr="00EA214E" w:rsidSect="00112429">
      <w:pgSz w:w="11906" w:h="16838"/>
      <w:pgMar w:top="1418" w:right="1531" w:bottom="1418" w:left="1531"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91EE7" w14:textId="77777777" w:rsidR="003E6B0B" w:rsidRDefault="003E6B0B">
      <w:r>
        <w:separator/>
      </w:r>
    </w:p>
  </w:endnote>
  <w:endnote w:type="continuationSeparator" w:id="0">
    <w:p w14:paraId="4EF73410" w14:textId="77777777" w:rsidR="003E6B0B" w:rsidRDefault="003E6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方正小标宋简体">
    <w:panose1 w:val="02010601030101010101"/>
    <w:charset w:val="86"/>
    <w:family w:val="auto"/>
    <w:pitch w:val="variable"/>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楷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3820A" w14:textId="0ED7FE9F" w:rsidR="00FD53E6" w:rsidRDefault="00FD53E6">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8257314"/>
      <w:docPartObj>
        <w:docPartGallery w:val="Page Numbers (Bottom of Page)"/>
        <w:docPartUnique/>
      </w:docPartObj>
    </w:sdtPr>
    <w:sdtContent>
      <w:p w14:paraId="0415F313" w14:textId="203A317D" w:rsidR="00A8610F" w:rsidRDefault="00A8610F">
        <w:pPr>
          <w:pStyle w:val="a6"/>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5DDE1" w14:textId="77777777" w:rsidR="003E6B0B" w:rsidRDefault="003E6B0B">
      <w:r>
        <w:separator/>
      </w:r>
    </w:p>
  </w:footnote>
  <w:footnote w:type="continuationSeparator" w:id="0">
    <w:p w14:paraId="0BF65E0B" w14:textId="77777777" w:rsidR="003E6B0B" w:rsidRDefault="003E6B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62942"/>
    <w:multiLevelType w:val="hybridMultilevel"/>
    <w:tmpl w:val="BD4A33F2"/>
    <w:lvl w:ilvl="0" w:tplc="92DCADEC">
      <w:start w:val="1"/>
      <w:numFmt w:val="decimalEnclosedCircle"/>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 w15:restartNumberingAfterBreak="0">
    <w:nsid w:val="244C2739"/>
    <w:multiLevelType w:val="hybridMultilevel"/>
    <w:tmpl w:val="12E6803E"/>
    <w:lvl w:ilvl="0" w:tplc="34481132">
      <w:start w:val="1"/>
      <w:numFmt w:val="decimalEnclosedCircle"/>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15:restartNumberingAfterBreak="0">
    <w:nsid w:val="44B80940"/>
    <w:multiLevelType w:val="multilevel"/>
    <w:tmpl w:val="44B80940"/>
    <w:lvl w:ilvl="0">
      <w:start w:val="1"/>
      <w:numFmt w:val="decimal"/>
      <w:lvlText w:val="（%1）"/>
      <w:lvlJc w:val="left"/>
      <w:pPr>
        <w:ind w:left="1295" w:hanging="735"/>
      </w:pPr>
      <w:rPr>
        <w:rFonts w:cs="Times New Roman" w:hint="default"/>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num w:numId="1" w16cid:durableId="682363550">
    <w:abstractNumId w:val="2"/>
  </w:num>
  <w:num w:numId="2" w16cid:durableId="2140764196">
    <w:abstractNumId w:val="0"/>
  </w:num>
  <w:num w:numId="3" w16cid:durableId="1450665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0" w:nlCheck="1" w:checkStyle="0"/>
  <w:activeWritingStyle w:appName="MSWord" w:lang="zh-CN"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1EF"/>
    <w:rsid w:val="00005321"/>
    <w:rsid w:val="00006DA8"/>
    <w:rsid w:val="00010D21"/>
    <w:rsid w:val="00011C2D"/>
    <w:rsid w:val="00012EC9"/>
    <w:rsid w:val="0001362C"/>
    <w:rsid w:val="00015446"/>
    <w:rsid w:val="0001555F"/>
    <w:rsid w:val="000171D2"/>
    <w:rsid w:val="00020B8C"/>
    <w:rsid w:val="00022554"/>
    <w:rsid w:val="0002265F"/>
    <w:rsid w:val="00026A7E"/>
    <w:rsid w:val="00033066"/>
    <w:rsid w:val="00033C22"/>
    <w:rsid w:val="00034299"/>
    <w:rsid w:val="0003556E"/>
    <w:rsid w:val="00044140"/>
    <w:rsid w:val="00044181"/>
    <w:rsid w:val="00044AE5"/>
    <w:rsid w:val="00052CBE"/>
    <w:rsid w:val="00053601"/>
    <w:rsid w:val="00053ACE"/>
    <w:rsid w:val="00054DFD"/>
    <w:rsid w:val="0005659E"/>
    <w:rsid w:val="00056A31"/>
    <w:rsid w:val="000603C2"/>
    <w:rsid w:val="000632F7"/>
    <w:rsid w:val="000638B6"/>
    <w:rsid w:val="00064D08"/>
    <w:rsid w:val="00072F2E"/>
    <w:rsid w:val="00073AED"/>
    <w:rsid w:val="000741E2"/>
    <w:rsid w:val="00074951"/>
    <w:rsid w:val="00075751"/>
    <w:rsid w:val="00075FD1"/>
    <w:rsid w:val="00077771"/>
    <w:rsid w:val="000778C5"/>
    <w:rsid w:val="00077DD5"/>
    <w:rsid w:val="000805CF"/>
    <w:rsid w:val="00080E03"/>
    <w:rsid w:val="00083874"/>
    <w:rsid w:val="00085F97"/>
    <w:rsid w:val="00090630"/>
    <w:rsid w:val="00090AF2"/>
    <w:rsid w:val="0009106F"/>
    <w:rsid w:val="00091583"/>
    <w:rsid w:val="00091B9B"/>
    <w:rsid w:val="00093696"/>
    <w:rsid w:val="000940B5"/>
    <w:rsid w:val="000946F0"/>
    <w:rsid w:val="00095E13"/>
    <w:rsid w:val="00096414"/>
    <w:rsid w:val="000A04F8"/>
    <w:rsid w:val="000A3FF0"/>
    <w:rsid w:val="000A4882"/>
    <w:rsid w:val="000B1225"/>
    <w:rsid w:val="000B1696"/>
    <w:rsid w:val="000B2BBA"/>
    <w:rsid w:val="000C3890"/>
    <w:rsid w:val="000C3D07"/>
    <w:rsid w:val="000C53EF"/>
    <w:rsid w:val="000C598D"/>
    <w:rsid w:val="000C6122"/>
    <w:rsid w:val="000C76AB"/>
    <w:rsid w:val="000D1A4B"/>
    <w:rsid w:val="000D2028"/>
    <w:rsid w:val="000D283F"/>
    <w:rsid w:val="000D3134"/>
    <w:rsid w:val="000D374B"/>
    <w:rsid w:val="000D4084"/>
    <w:rsid w:val="000D58D4"/>
    <w:rsid w:val="000D6095"/>
    <w:rsid w:val="000D6C71"/>
    <w:rsid w:val="000D7E8B"/>
    <w:rsid w:val="000D7EC5"/>
    <w:rsid w:val="000E1593"/>
    <w:rsid w:val="000E1DF1"/>
    <w:rsid w:val="000E1FA5"/>
    <w:rsid w:val="000E2A67"/>
    <w:rsid w:val="000E4179"/>
    <w:rsid w:val="000F0F0D"/>
    <w:rsid w:val="000F2510"/>
    <w:rsid w:val="000F5CB0"/>
    <w:rsid w:val="001012A8"/>
    <w:rsid w:val="001031F3"/>
    <w:rsid w:val="001069C8"/>
    <w:rsid w:val="001073F5"/>
    <w:rsid w:val="00107967"/>
    <w:rsid w:val="001104A1"/>
    <w:rsid w:val="001116E1"/>
    <w:rsid w:val="00112429"/>
    <w:rsid w:val="00113FD5"/>
    <w:rsid w:val="001218F1"/>
    <w:rsid w:val="00121948"/>
    <w:rsid w:val="0012271F"/>
    <w:rsid w:val="00122B06"/>
    <w:rsid w:val="0012593B"/>
    <w:rsid w:val="001277B7"/>
    <w:rsid w:val="00130378"/>
    <w:rsid w:val="00131395"/>
    <w:rsid w:val="001332A6"/>
    <w:rsid w:val="00133335"/>
    <w:rsid w:val="00140197"/>
    <w:rsid w:val="00140B89"/>
    <w:rsid w:val="00144607"/>
    <w:rsid w:val="00145941"/>
    <w:rsid w:val="0014656F"/>
    <w:rsid w:val="0014675E"/>
    <w:rsid w:val="001536A5"/>
    <w:rsid w:val="001573B6"/>
    <w:rsid w:val="00160480"/>
    <w:rsid w:val="0016202C"/>
    <w:rsid w:val="00163B0F"/>
    <w:rsid w:val="00164494"/>
    <w:rsid w:val="001653A8"/>
    <w:rsid w:val="001673E4"/>
    <w:rsid w:val="00167F36"/>
    <w:rsid w:val="00173578"/>
    <w:rsid w:val="00174389"/>
    <w:rsid w:val="0017687D"/>
    <w:rsid w:val="001777DD"/>
    <w:rsid w:val="00180C87"/>
    <w:rsid w:val="00184DFD"/>
    <w:rsid w:val="00185BC1"/>
    <w:rsid w:val="001958CF"/>
    <w:rsid w:val="001A0D1C"/>
    <w:rsid w:val="001A278E"/>
    <w:rsid w:val="001A412B"/>
    <w:rsid w:val="001A4176"/>
    <w:rsid w:val="001A4C70"/>
    <w:rsid w:val="001A61EF"/>
    <w:rsid w:val="001A7626"/>
    <w:rsid w:val="001A7BA0"/>
    <w:rsid w:val="001B4C9D"/>
    <w:rsid w:val="001B7542"/>
    <w:rsid w:val="001B7A4C"/>
    <w:rsid w:val="001C0ECE"/>
    <w:rsid w:val="001C2AA4"/>
    <w:rsid w:val="001C45E0"/>
    <w:rsid w:val="001C46F8"/>
    <w:rsid w:val="001C4EB0"/>
    <w:rsid w:val="001C73F3"/>
    <w:rsid w:val="001D1AF2"/>
    <w:rsid w:val="001D322D"/>
    <w:rsid w:val="001D392F"/>
    <w:rsid w:val="001D432C"/>
    <w:rsid w:val="001D66DD"/>
    <w:rsid w:val="001D7091"/>
    <w:rsid w:val="001E24B2"/>
    <w:rsid w:val="001E37D6"/>
    <w:rsid w:val="001E5865"/>
    <w:rsid w:val="001E62FC"/>
    <w:rsid w:val="001E633D"/>
    <w:rsid w:val="001F638A"/>
    <w:rsid w:val="001F65F1"/>
    <w:rsid w:val="001F7F83"/>
    <w:rsid w:val="00200123"/>
    <w:rsid w:val="00200500"/>
    <w:rsid w:val="002020B5"/>
    <w:rsid w:val="00202D0D"/>
    <w:rsid w:val="00202F5B"/>
    <w:rsid w:val="002035F6"/>
    <w:rsid w:val="002038D8"/>
    <w:rsid w:val="00210393"/>
    <w:rsid w:val="00210A76"/>
    <w:rsid w:val="00210D50"/>
    <w:rsid w:val="002117D1"/>
    <w:rsid w:val="00211A7A"/>
    <w:rsid w:val="00213F6B"/>
    <w:rsid w:val="002143C0"/>
    <w:rsid w:val="00215FA8"/>
    <w:rsid w:val="00221724"/>
    <w:rsid w:val="002245CE"/>
    <w:rsid w:val="002250B7"/>
    <w:rsid w:val="00226E75"/>
    <w:rsid w:val="0023038A"/>
    <w:rsid w:val="002317E0"/>
    <w:rsid w:val="00233B1F"/>
    <w:rsid w:val="002446F4"/>
    <w:rsid w:val="00245A8A"/>
    <w:rsid w:val="00246236"/>
    <w:rsid w:val="00247D10"/>
    <w:rsid w:val="00252658"/>
    <w:rsid w:val="002542CD"/>
    <w:rsid w:val="002545C4"/>
    <w:rsid w:val="002549BF"/>
    <w:rsid w:val="00255EA0"/>
    <w:rsid w:val="00257073"/>
    <w:rsid w:val="00260DF4"/>
    <w:rsid w:val="002618D8"/>
    <w:rsid w:val="00263574"/>
    <w:rsid w:val="00264CB7"/>
    <w:rsid w:val="00265C87"/>
    <w:rsid w:val="00265FD4"/>
    <w:rsid w:val="0027037B"/>
    <w:rsid w:val="0027084B"/>
    <w:rsid w:val="002747C7"/>
    <w:rsid w:val="00281226"/>
    <w:rsid w:val="00284159"/>
    <w:rsid w:val="002841E5"/>
    <w:rsid w:val="00286204"/>
    <w:rsid w:val="002869EE"/>
    <w:rsid w:val="00290FC7"/>
    <w:rsid w:val="002A00F1"/>
    <w:rsid w:val="002A0405"/>
    <w:rsid w:val="002A111E"/>
    <w:rsid w:val="002A2EF1"/>
    <w:rsid w:val="002A4906"/>
    <w:rsid w:val="002A5F1E"/>
    <w:rsid w:val="002A7784"/>
    <w:rsid w:val="002B149E"/>
    <w:rsid w:val="002B2E00"/>
    <w:rsid w:val="002B5076"/>
    <w:rsid w:val="002C1A1F"/>
    <w:rsid w:val="002D3A10"/>
    <w:rsid w:val="002D668D"/>
    <w:rsid w:val="002D7CB3"/>
    <w:rsid w:val="002E035C"/>
    <w:rsid w:val="002E141F"/>
    <w:rsid w:val="002E21FA"/>
    <w:rsid w:val="002E3FF4"/>
    <w:rsid w:val="002E6664"/>
    <w:rsid w:val="002E6F42"/>
    <w:rsid w:val="002E7400"/>
    <w:rsid w:val="002F0197"/>
    <w:rsid w:val="002F3075"/>
    <w:rsid w:val="002F50DE"/>
    <w:rsid w:val="002F6085"/>
    <w:rsid w:val="002F66D4"/>
    <w:rsid w:val="002F6AF1"/>
    <w:rsid w:val="00304112"/>
    <w:rsid w:val="003041B1"/>
    <w:rsid w:val="003065CD"/>
    <w:rsid w:val="00307DF3"/>
    <w:rsid w:val="00310E1D"/>
    <w:rsid w:val="00312A2F"/>
    <w:rsid w:val="0031510E"/>
    <w:rsid w:val="003169D1"/>
    <w:rsid w:val="003173D0"/>
    <w:rsid w:val="0031785C"/>
    <w:rsid w:val="00320C53"/>
    <w:rsid w:val="003233BB"/>
    <w:rsid w:val="0032427A"/>
    <w:rsid w:val="00324FF8"/>
    <w:rsid w:val="003254F5"/>
    <w:rsid w:val="00325E0B"/>
    <w:rsid w:val="00326E76"/>
    <w:rsid w:val="00330B74"/>
    <w:rsid w:val="00332708"/>
    <w:rsid w:val="00333CA1"/>
    <w:rsid w:val="00333DEE"/>
    <w:rsid w:val="00337754"/>
    <w:rsid w:val="003443D1"/>
    <w:rsid w:val="00345361"/>
    <w:rsid w:val="00346080"/>
    <w:rsid w:val="0034652E"/>
    <w:rsid w:val="00346B73"/>
    <w:rsid w:val="00350006"/>
    <w:rsid w:val="00351B01"/>
    <w:rsid w:val="003531A4"/>
    <w:rsid w:val="00355FFD"/>
    <w:rsid w:val="00356C27"/>
    <w:rsid w:val="00357F6E"/>
    <w:rsid w:val="0036114C"/>
    <w:rsid w:val="003612D5"/>
    <w:rsid w:val="00364BEF"/>
    <w:rsid w:val="00364C33"/>
    <w:rsid w:val="003659CF"/>
    <w:rsid w:val="00366C24"/>
    <w:rsid w:val="00367BEE"/>
    <w:rsid w:val="003708AA"/>
    <w:rsid w:val="003720D1"/>
    <w:rsid w:val="00380339"/>
    <w:rsid w:val="0038466E"/>
    <w:rsid w:val="003849E5"/>
    <w:rsid w:val="00385E32"/>
    <w:rsid w:val="0038643C"/>
    <w:rsid w:val="0038735B"/>
    <w:rsid w:val="003907C7"/>
    <w:rsid w:val="00390A66"/>
    <w:rsid w:val="0039570F"/>
    <w:rsid w:val="0039751C"/>
    <w:rsid w:val="00397F5B"/>
    <w:rsid w:val="003A23A0"/>
    <w:rsid w:val="003B052D"/>
    <w:rsid w:val="003B1F31"/>
    <w:rsid w:val="003B25BF"/>
    <w:rsid w:val="003B2F32"/>
    <w:rsid w:val="003B4682"/>
    <w:rsid w:val="003B4C0A"/>
    <w:rsid w:val="003B5264"/>
    <w:rsid w:val="003B5528"/>
    <w:rsid w:val="003B75E5"/>
    <w:rsid w:val="003C699E"/>
    <w:rsid w:val="003C7F0C"/>
    <w:rsid w:val="003D3100"/>
    <w:rsid w:val="003D4141"/>
    <w:rsid w:val="003D7B83"/>
    <w:rsid w:val="003E5891"/>
    <w:rsid w:val="003E5894"/>
    <w:rsid w:val="003E6202"/>
    <w:rsid w:val="003E6B0B"/>
    <w:rsid w:val="003F1C65"/>
    <w:rsid w:val="003F348F"/>
    <w:rsid w:val="003F36F8"/>
    <w:rsid w:val="003F7AC6"/>
    <w:rsid w:val="004014AD"/>
    <w:rsid w:val="00403177"/>
    <w:rsid w:val="004036AA"/>
    <w:rsid w:val="00410201"/>
    <w:rsid w:val="00410A85"/>
    <w:rsid w:val="00412875"/>
    <w:rsid w:val="0041358B"/>
    <w:rsid w:val="004137EC"/>
    <w:rsid w:val="00413F85"/>
    <w:rsid w:val="00414C20"/>
    <w:rsid w:val="00414D8C"/>
    <w:rsid w:val="00417CDD"/>
    <w:rsid w:val="00420CB1"/>
    <w:rsid w:val="00422788"/>
    <w:rsid w:val="00423BDE"/>
    <w:rsid w:val="004252FC"/>
    <w:rsid w:val="004329B3"/>
    <w:rsid w:val="00433C7B"/>
    <w:rsid w:val="00434C4C"/>
    <w:rsid w:val="00440076"/>
    <w:rsid w:val="004454C0"/>
    <w:rsid w:val="0044560D"/>
    <w:rsid w:val="00445809"/>
    <w:rsid w:val="00447936"/>
    <w:rsid w:val="00451F54"/>
    <w:rsid w:val="0045213A"/>
    <w:rsid w:val="00454571"/>
    <w:rsid w:val="004550B0"/>
    <w:rsid w:val="004623FA"/>
    <w:rsid w:val="00464D37"/>
    <w:rsid w:val="004670A2"/>
    <w:rsid w:val="00470547"/>
    <w:rsid w:val="00471CEE"/>
    <w:rsid w:val="00473130"/>
    <w:rsid w:val="00473149"/>
    <w:rsid w:val="0047546C"/>
    <w:rsid w:val="004768B5"/>
    <w:rsid w:val="00480FDA"/>
    <w:rsid w:val="00481E44"/>
    <w:rsid w:val="0048750A"/>
    <w:rsid w:val="004876C8"/>
    <w:rsid w:val="004907FA"/>
    <w:rsid w:val="00492B0B"/>
    <w:rsid w:val="0049352B"/>
    <w:rsid w:val="00495368"/>
    <w:rsid w:val="00496244"/>
    <w:rsid w:val="0049631E"/>
    <w:rsid w:val="004969D9"/>
    <w:rsid w:val="00497255"/>
    <w:rsid w:val="00497B35"/>
    <w:rsid w:val="004A141F"/>
    <w:rsid w:val="004A1529"/>
    <w:rsid w:val="004A4FF2"/>
    <w:rsid w:val="004A6603"/>
    <w:rsid w:val="004A6ADF"/>
    <w:rsid w:val="004A79A9"/>
    <w:rsid w:val="004B0D54"/>
    <w:rsid w:val="004B333B"/>
    <w:rsid w:val="004B606A"/>
    <w:rsid w:val="004B69D2"/>
    <w:rsid w:val="004B6E2C"/>
    <w:rsid w:val="004B7B36"/>
    <w:rsid w:val="004C0A60"/>
    <w:rsid w:val="004C518B"/>
    <w:rsid w:val="004C6B87"/>
    <w:rsid w:val="004D0D9F"/>
    <w:rsid w:val="004D1058"/>
    <w:rsid w:val="004D2778"/>
    <w:rsid w:val="004D2A3C"/>
    <w:rsid w:val="004D40B6"/>
    <w:rsid w:val="004D44B8"/>
    <w:rsid w:val="004D6C8C"/>
    <w:rsid w:val="004E1289"/>
    <w:rsid w:val="004E228D"/>
    <w:rsid w:val="004E2F04"/>
    <w:rsid w:val="004F02FC"/>
    <w:rsid w:val="004F0426"/>
    <w:rsid w:val="004F1B79"/>
    <w:rsid w:val="004F1D3D"/>
    <w:rsid w:val="004F2708"/>
    <w:rsid w:val="004F3C9A"/>
    <w:rsid w:val="004F696E"/>
    <w:rsid w:val="00500BE0"/>
    <w:rsid w:val="00500C07"/>
    <w:rsid w:val="00501870"/>
    <w:rsid w:val="00502385"/>
    <w:rsid w:val="0050436C"/>
    <w:rsid w:val="005044A9"/>
    <w:rsid w:val="005044BB"/>
    <w:rsid w:val="00505C65"/>
    <w:rsid w:val="00507139"/>
    <w:rsid w:val="00512055"/>
    <w:rsid w:val="005123ED"/>
    <w:rsid w:val="0051640B"/>
    <w:rsid w:val="005179FD"/>
    <w:rsid w:val="00520C2F"/>
    <w:rsid w:val="00521648"/>
    <w:rsid w:val="00522AF7"/>
    <w:rsid w:val="0053049D"/>
    <w:rsid w:val="00530F44"/>
    <w:rsid w:val="00531F13"/>
    <w:rsid w:val="00536E4F"/>
    <w:rsid w:val="00537277"/>
    <w:rsid w:val="00537CF8"/>
    <w:rsid w:val="005402F8"/>
    <w:rsid w:val="005411E7"/>
    <w:rsid w:val="0054135E"/>
    <w:rsid w:val="00543AC0"/>
    <w:rsid w:val="00543BFF"/>
    <w:rsid w:val="005468B5"/>
    <w:rsid w:val="0054760D"/>
    <w:rsid w:val="00551107"/>
    <w:rsid w:val="00553072"/>
    <w:rsid w:val="00553157"/>
    <w:rsid w:val="005537B1"/>
    <w:rsid w:val="00554A2C"/>
    <w:rsid w:val="0055532B"/>
    <w:rsid w:val="0056100E"/>
    <w:rsid w:val="00562735"/>
    <w:rsid w:val="00565086"/>
    <w:rsid w:val="00565368"/>
    <w:rsid w:val="005656D0"/>
    <w:rsid w:val="005670A2"/>
    <w:rsid w:val="005672CE"/>
    <w:rsid w:val="0057070A"/>
    <w:rsid w:val="00570D53"/>
    <w:rsid w:val="00571E11"/>
    <w:rsid w:val="00577C52"/>
    <w:rsid w:val="00580817"/>
    <w:rsid w:val="00581763"/>
    <w:rsid w:val="0058250C"/>
    <w:rsid w:val="005840D2"/>
    <w:rsid w:val="0058534E"/>
    <w:rsid w:val="005903FB"/>
    <w:rsid w:val="0059402F"/>
    <w:rsid w:val="0059614A"/>
    <w:rsid w:val="00597C0D"/>
    <w:rsid w:val="005A0C2C"/>
    <w:rsid w:val="005A1706"/>
    <w:rsid w:val="005A1B08"/>
    <w:rsid w:val="005A1BBB"/>
    <w:rsid w:val="005A21F5"/>
    <w:rsid w:val="005A2C53"/>
    <w:rsid w:val="005A3384"/>
    <w:rsid w:val="005A4062"/>
    <w:rsid w:val="005A4B83"/>
    <w:rsid w:val="005A5893"/>
    <w:rsid w:val="005A5D24"/>
    <w:rsid w:val="005B16A4"/>
    <w:rsid w:val="005B193D"/>
    <w:rsid w:val="005B2A4F"/>
    <w:rsid w:val="005B2A75"/>
    <w:rsid w:val="005B4963"/>
    <w:rsid w:val="005B6EB1"/>
    <w:rsid w:val="005B7F5E"/>
    <w:rsid w:val="005C0C52"/>
    <w:rsid w:val="005C4D7A"/>
    <w:rsid w:val="005C607D"/>
    <w:rsid w:val="005C6383"/>
    <w:rsid w:val="005C6800"/>
    <w:rsid w:val="005D07AD"/>
    <w:rsid w:val="005D1EAE"/>
    <w:rsid w:val="005D26FC"/>
    <w:rsid w:val="005D2DAA"/>
    <w:rsid w:val="005D55E4"/>
    <w:rsid w:val="005D5A6A"/>
    <w:rsid w:val="005D5FD1"/>
    <w:rsid w:val="005D7859"/>
    <w:rsid w:val="005E17DF"/>
    <w:rsid w:val="005E1CBB"/>
    <w:rsid w:val="005E2251"/>
    <w:rsid w:val="005E3041"/>
    <w:rsid w:val="005E32E4"/>
    <w:rsid w:val="005E3D79"/>
    <w:rsid w:val="005E4318"/>
    <w:rsid w:val="005F0C76"/>
    <w:rsid w:val="005F0D1D"/>
    <w:rsid w:val="005F21C9"/>
    <w:rsid w:val="005F29CC"/>
    <w:rsid w:val="005F2BC1"/>
    <w:rsid w:val="005F6E67"/>
    <w:rsid w:val="006001B3"/>
    <w:rsid w:val="00600759"/>
    <w:rsid w:val="0060149F"/>
    <w:rsid w:val="006025C1"/>
    <w:rsid w:val="006026EA"/>
    <w:rsid w:val="00602D07"/>
    <w:rsid w:val="00604641"/>
    <w:rsid w:val="00605DF8"/>
    <w:rsid w:val="00606DE6"/>
    <w:rsid w:val="00606F37"/>
    <w:rsid w:val="00607AB0"/>
    <w:rsid w:val="006102CF"/>
    <w:rsid w:val="006111A2"/>
    <w:rsid w:val="00613233"/>
    <w:rsid w:val="00614577"/>
    <w:rsid w:val="00614CEE"/>
    <w:rsid w:val="00615FC1"/>
    <w:rsid w:val="00623421"/>
    <w:rsid w:val="00624B96"/>
    <w:rsid w:val="006271BD"/>
    <w:rsid w:val="00632A67"/>
    <w:rsid w:val="00635129"/>
    <w:rsid w:val="0064244D"/>
    <w:rsid w:val="0064261B"/>
    <w:rsid w:val="006505F4"/>
    <w:rsid w:val="00650972"/>
    <w:rsid w:val="0065160A"/>
    <w:rsid w:val="0065331B"/>
    <w:rsid w:val="0065398B"/>
    <w:rsid w:val="006559FF"/>
    <w:rsid w:val="00660846"/>
    <w:rsid w:val="00661DB0"/>
    <w:rsid w:val="0066422A"/>
    <w:rsid w:val="00665DFB"/>
    <w:rsid w:val="00666C4D"/>
    <w:rsid w:val="00666E54"/>
    <w:rsid w:val="00667D4A"/>
    <w:rsid w:val="0067066A"/>
    <w:rsid w:val="0067268F"/>
    <w:rsid w:val="006731D5"/>
    <w:rsid w:val="00674A78"/>
    <w:rsid w:val="00674AC3"/>
    <w:rsid w:val="00675707"/>
    <w:rsid w:val="00675EE4"/>
    <w:rsid w:val="0067608A"/>
    <w:rsid w:val="00677CFF"/>
    <w:rsid w:val="00677E61"/>
    <w:rsid w:val="0068208F"/>
    <w:rsid w:val="00683AF7"/>
    <w:rsid w:val="00683B7F"/>
    <w:rsid w:val="006860DA"/>
    <w:rsid w:val="00686231"/>
    <w:rsid w:val="0069132E"/>
    <w:rsid w:val="00691E59"/>
    <w:rsid w:val="00692A18"/>
    <w:rsid w:val="0069558B"/>
    <w:rsid w:val="0069596B"/>
    <w:rsid w:val="00697458"/>
    <w:rsid w:val="006A276C"/>
    <w:rsid w:val="006A6FF9"/>
    <w:rsid w:val="006A74A8"/>
    <w:rsid w:val="006A790D"/>
    <w:rsid w:val="006B2D8A"/>
    <w:rsid w:val="006B2E7F"/>
    <w:rsid w:val="006B31BB"/>
    <w:rsid w:val="006B7723"/>
    <w:rsid w:val="006B7917"/>
    <w:rsid w:val="006B7B6C"/>
    <w:rsid w:val="006C0C69"/>
    <w:rsid w:val="006C2069"/>
    <w:rsid w:val="006C377D"/>
    <w:rsid w:val="006C5130"/>
    <w:rsid w:val="006C643A"/>
    <w:rsid w:val="006C68D4"/>
    <w:rsid w:val="006C6EB3"/>
    <w:rsid w:val="006D085B"/>
    <w:rsid w:val="006D0C3A"/>
    <w:rsid w:val="006D3FAF"/>
    <w:rsid w:val="006D56CC"/>
    <w:rsid w:val="006D6BDF"/>
    <w:rsid w:val="006D6BE9"/>
    <w:rsid w:val="006D7F01"/>
    <w:rsid w:val="006E37B7"/>
    <w:rsid w:val="006E3B7F"/>
    <w:rsid w:val="006E3C2D"/>
    <w:rsid w:val="006E5AA1"/>
    <w:rsid w:val="006E7911"/>
    <w:rsid w:val="006F00AB"/>
    <w:rsid w:val="006F12F9"/>
    <w:rsid w:val="006F339D"/>
    <w:rsid w:val="006F3941"/>
    <w:rsid w:val="006F5D6E"/>
    <w:rsid w:val="007021DB"/>
    <w:rsid w:val="00702ADD"/>
    <w:rsid w:val="0070787E"/>
    <w:rsid w:val="0071116E"/>
    <w:rsid w:val="00712298"/>
    <w:rsid w:val="0071335D"/>
    <w:rsid w:val="00713957"/>
    <w:rsid w:val="007146FA"/>
    <w:rsid w:val="00720336"/>
    <w:rsid w:val="00722F87"/>
    <w:rsid w:val="00724791"/>
    <w:rsid w:val="007255D2"/>
    <w:rsid w:val="00726C0D"/>
    <w:rsid w:val="00727F23"/>
    <w:rsid w:val="00730B57"/>
    <w:rsid w:val="007327EF"/>
    <w:rsid w:val="00732D29"/>
    <w:rsid w:val="00733845"/>
    <w:rsid w:val="00733FAC"/>
    <w:rsid w:val="00734B2A"/>
    <w:rsid w:val="00735D26"/>
    <w:rsid w:val="00740254"/>
    <w:rsid w:val="0074081A"/>
    <w:rsid w:val="00740A12"/>
    <w:rsid w:val="00743940"/>
    <w:rsid w:val="007477BE"/>
    <w:rsid w:val="00747CA9"/>
    <w:rsid w:val="00747CC1"/>
    <w:rsid w:val="0075044D"/>
    <w:rsid w:val="00750B5C"/>
    <w:rsid w:val="00750C39"/>
    <w:rsid w:val="00750EB1"/>
    <w:rsid w:val="00764C78"/>
    <w:rsid w:val="00767599"/>
    <w:rsid w:val="00767768"/>
    <w:rsid w:val="00772070"/>
    <w:rsid w:val="00772237"/>
    <w:rsid w:val="007740BE"/>
    <w:rsid w:val="00775C1B"/>
    <w:rsid w:val="00776A7A"/>
    <w:rsid w:val="0078274A"/>
    <w:rsid w:val="00782F81"/>
    <w:rsid w:val="00786EF8"/>
    <w:rsid w:val="00790AE5"/>
    <w:rsid w:val="007915EA"/>
    <w:rsid w:val="00795D32"/>
    <w:rsid w:val="00796536"/>
    <w:rsid w:val="007970CB"/>
    <w:rsid w:val="007A1122"/>
    <w:rsid w:val="007A1E90"/>
    <w:rsid w:val="007A58E8"/>
    <w:rsid w:val="007A67CE"/>
    <w:rsid w:val="007A6A6D"/>
    <w:rsid w:val="007A735B"/>
    <w:rsid w:val="007B2732"/>
    <w:rsid w:val="007B5502"/>
    <w:rsid w:val="007C036A"/>
    <w:rsid w:val="007C1183"/>
    <w:rsid w:val="007C14E3"/>
    <w:rsid w:val="007C17CD"/>
    <w:rsid w:val="007C2C86"/>
    <w:rsid w:val="007C36E8"/>
    <w:rsid w:val="007C45E8"/>
    <w:rsid w:val="007C48E5"/>
    <w:rsid w:val="007C56BC"/>
    <w:rsid w:val="007C70C0"/>
    <w:rsid w:val="007D13DD"/>
    <w:rsid w:val="007D177E"/>
    <w:rsid w:val="007D3E6F"/>
    <w:rsid w:val="007E0E36"/>
    <w:rsid w:val="007E1126"/>
    <w:rsid w:val="007E16D8"/>
    <w:rsid w:val="007E21BC"/>
    <w:rsid w:val="007E22A2"/>
    <w:rsid w:val="007E3B96"/>
    <w:rsid w:val="007E3FC4"/>
    <w:rsid w:val="007E5CAB"/>
    <w:rsid w:val="007F159C"/>
    <w:rsid w:val="007F3596"/>
    <w:rsid w:val="007F539A"/>
    <w:rsid w:val="00800C26"/>
    <w:rsid w:val="00803E2A"/>
    <w:rsid w:val="0080448C"/>
    <w:rsid w:val="008058A5"/>
    <w:rsid w:val="00805E6B"/>
    <w:rsid w:val="00807210"/>
    <w:rsid w:val="00807F8E"/>
    <w:rsid w:val="00811462"/>
    <w:rsid w:val="0081278F"/>
    <w:rsid w:val="00813D80"/>
    <w:rsid w:val="008146AA"/>
    <w:rsid w:val="008154E5"/>
    <w:rsid w:val="00816911"/>
    <w:rsid w:val="00817159"/>
    <w:rsid w:val="008222AD"/>
    <w:rsid w:val="00822A43"/>
    <w:rsid w:val="008234C6"/>
    <w:rsid w:val="0082352F"/>
    <w:rsid w:val="00824D25"/>
    <w:rsid w:val="00825596"/>
    <w:rsid w:val="00826213"/>
    <w:rsid w:val="0082637F"/>
    <w:rsid w:val="00827E82"/>
    <w:rsid w:val="008323DA"/>
    <w:rsid w:val="00834B0A"/>
    <w:rsid w:val="008365EE"/>
    <w:rsid w:val="00836648"/>
    <w:rsid w:val="00840464"/>
    <w:rsid w:val="00840FAC"/>
    <w:rsid w:val="00841182"/>
    <w:rsid w:val="008413E4"/>
    <w:rsid w:val="00843D37"/>
    <w:rsid w:val="00843DBD"/>
    <w:rsid w:val="00844402"/>
    <w:rsid w:val="00844A28"/>
    <w:rsid w:val="00845DF0"/>
    <w:rsid w:val="00845EBA"/>
    <w:rsid w:val="00851F18"/>
    <w:rsid w:val="008521C9"/>
    <w:rsid w:val="00852EC0"/>
    <w:rsid w:val="008539E0"/>
    <w:rsid w:val="008601CF"/>
    <w:rsid w:val="008611C2"/>
    <w:rsid w:val="00862212"/>
    <w:rsid w:val="00865B6B"/>
    <w:rsid w:val="008664B3"/>
    <w:rsid w:val="00867385"/>
    <w:rsid w:val="0087104B"/>
    <w:rsid w:val="00872AEB"/>
    <w:rsid w:val="00873E66"/>
    <w:rsid w:val="00874CB9"/>
    <w:rsid w:val="00875968"/>
    <w:rsid w:val="00877AF4"/>
    <w:rsid w:val="00880004"/>
    <w:rsid w:val="008803AD"/>
    <w:rsid w:val="00881423"/>
    <w:rsid w:val="008817FC"/>
    <w:rsid w:val="00881DC9"/>
    <w:rsid w:val="0088215D"/>
    <w:rsid w:val="0088250A"/>
    <w:rsid w:val="008834AB"/>
    <w:rsid w:val="00884A04"/>
    <w:rsid w:val="00885FAB"/>
    <w:rsid w:val="008920E0"/>
    <w:rsid w:val="00893231"/>
    <w:rsid w:val="00895ED0"/>
    <w:rsid w:val="00896827"/>
    <w:rsid w:val="008970C7"/>
    <w:rsid w:val="008A092B"/>
    <w:rsid w:val="008A416D"/>
    <w:rsid w:val="008A508C"/>
    <w:rsid w:val="008A5A60"/>
    <w:rsid w:val="008A5D3F"/>
    <w:rsid w:val="008B080A"/>
    <w:rsid w:val="008B34EC"/>
    <w:rsid w:val="008B3952"/>
    <w:rsid w:val="008B4066"/>
    <w:rsid w:val="008B63AF"/>
    <w:rsid w:val="008C0C07"/>
    <w:rsid w:val="008C1E76"/>
    <w:rsid w:val="008C4995"/>
    <w:rsid w:val="008C5F95"/>
    <w:rsid w:val="008C6C1B"/>
    <w:rsid w:val="008C7196"/>
    <w:rsid w:val="008D0F28"/>
    <w:rsid w:val="008D1214"/>
    <w:rsid w:val="008D2C16"/>
    <w:rsid w:val="008D3A81"/>
    <w:rsid w:val="008D4379"/>
    <w:rsid w:val="008D5FC6"/>
    <w:rsid w:val="008E1ABD"/>
    <w:rsid w:val="008E1B3C"/>
    <w:rsid w:val="008E333C"/>
    <w:rsid w:val="008E3441"/>
    <w:rsid w:val="008E4B2B"/>
    <w:rsid w:val="008E5149"/>
    <w:rsid w:val="008E5318"/>
    <w:rsid w:val="008E663A"/>
    <w:rsid w:val="008F2EB3"/>
    <w:rsid w:val="008F4618"/>
    <w:rsid w:val="008F485E"/>
    <w:rsid w:val="0090014B"/>
    <w:rsid w:val="00900ABA"/>
    <w:rsid w:val="00900DC0"/>
    <w:rsid w:val="009010FF"/>
    <w:rsid w:val="00903F68"/>
    <w:rsid w:val="009062B6"/>
    <w:rsid w:val="00906365"/>
    <w:rsid w:val="00906A96"/>
    <w:rsid w:val="00906D86"/>
    <w:rsid w:val="00910953"/>
    <w:rsid w:val="00911291"/>
    <w:rsid w:val="00911512"/>
    <w:rsid w:val="009128C7"/>
    <w:rsid w:val="009149CE"/>
    <w:rsid w:val="009162A4"/>
    <w:rsid w:val="00917AD6"/>
    <w:rsid w:val="00917CED"/>
    <w:rsid w:val="00920079"/>
    <w:rsid w:val="009204CF"/>
    <w:rsid w:val="009206FF"/>
    <w:rsid w:val="00920BCB"/>
    <w:rsid w:val="00922AAE"/>
    <w:rsid w:val="00922F91"/>
    <w:rsid w:val="00925AD8"/>
    <w:rsid w:val="0092747C"/>
    <w:rsid w:val="009303B6"/>
    <w:rsid w:val="00931DB5"/>
    <w:rsid w:val="00933047"/>
    <w:rsid w:val="00934AD4"/>
    <w:rsid w:val="00934DF5"/>
    <w:rsid w:val="00935779"/>
    <w:rsid w:val="009363B5"/>
    <w:rsid w:val="0093673C"/>
    <w:rsid w:val="00936F20"/>
    <w:rsid w:val="0095186E"/>
    <w:rsid w:val="00951BAC"/>
    <w:rsid w:val="0095211D"/>
    <w:rsid w:val="00954088"/>
    <w:rsid w:val="00955EDB"/>
    <w:rsid w:val="00956666"/>
    <w:rsid w:val="00956DDD"/>
    <w:rsid w:val="009577BA"/>
    <w:rsid w:val="009579D6"/>
    <w:rsid w:val="009617B6"/>
    <w:rsid w:val="00961E05"/>
    <w:rsid w:val="00962EF5"/>
    <w:rsid w:val="00964C6B"/>
    <w:rsid w:val="00966240"/>
    <w:rsid w:val="0096641B"/>
    <w:rsid w:val="00966F35"/>
    <w:rsid w:val="00973A00"/>
    <w:rsid w:val="009746EE"/>
    <w:rsid w:val="00975A58"/>
    <w:rsid w:val="00980F71"/>
    <w:rsid w:val="009813D7"/>
    <w:rsid w:val="009826EE"/>
    <w:rsid w:val="009835F4"/>
    <w:rsid w:val="009865A1"/>
    <w:rsid w:val="00986FF1"/>
    <w:rsid w:val="00987CF5"/>
    <w:rsid w:val="0099018D"/>
    <w:rsid w:val="00990882"/>
    <w:rsid w:val="00992454"/>
    <w:rsid w:val="00993D93"/>
    <w:rsid w:val="00994C64"/>
    <w:rsid w:val="00995316"/>
    <w:rsid w:val="009A03BB"/>
    <w:rsid w:val="009A4338"/>
    <w:rsid w:val="009A4BA3"/>
    <w:rsid w:val="009B0841"/>
    <w:rsid w:val="009B088E"/>
    <w:rsid w:val="009B2271"/>
    <w:rsid w:val="009B2C47"/>
    <w:rsid w:val="009B2D75"/>
    <w:rsid w:val="009B55B9"/>
    <w:rsid w:val="009C10BE"/>
    <w:rsid w:val="009C11ED"/>
    <w:rsid w:val="009C21AB"/>
    <w:rsid w:val="009C30B8"/>
    <w:rsid w:val="009C3132"/>
    <w:rsid w:val="009C40B5"/>
    <w:rsid w:val="009C4F42"/>
    <w:rsid w:val="009C5AF9"/>
    <w:rsid w:val="009D1775"/>
    <w:rsid w:val="009E28EC"/>
    <w:rsid w:val="009E37CF"/>
    <w:rsid w:val="009E7E23"/>
    <w:rsid w:val="009F0480"/>
    <w:rsid w:val="009F0C0A"/>
    <w:rsid w:val="00A00E70"/>
    <w:rsid w:val="00A01DCE"/>
    <w:rsid w:val="00A020AB"/>
    <w:rsid w:val="00A02241"/>
    <w:rsid w:val="00A03039"/>
    <w:rsid w:val="00A03B12"/>
    <w:rsid w:val="00A06BF0"/>
    <w:rsid w:val="00A10217"/>
    <w:rsid w:val="00A1502B"/>
    <w:rsid w:val="00A156EC"/>
    <w:rsid w:val="00A16057"/>
    <w:rsid w:val="00A16CC0"/>
    <w:rsid w:val="00A17805"/>
    <w:rsid w:val="00A17B38"/>
    <w:rsid w:val="00A2500C"/>
    <w:rsid w:val="00A263AF"/>
    <w:rsid w:val="00A304D6"/>
    <w:rsid w:val="00A32277"/>
    <w:rsid w:val="00A32FD1"/>
    <w:rsid w:val="00A33229"/>
    <w:rsid w:val="00A34BF8"/>
    <w:rsid w:val="00A35DD5"/>
    <w:rsid w:val="00A363F3"/>
    <w:rsid w:val="00A40144"/>
    <w:rsid w:val="00A40497"/>
    <w:rsid w:val="00A40E53"/>
    <w:rsid w:val="00A424DC"/>
    <w:rsid w:val="00A452DA"/>
    <w:rsid w:val="00A464DA"/>
    <w:rsid w:val="00A46D55"/>
    <w:rsid w:val="00A501FB"/>
    <w:rsid w:val="00A50211"/>
    <w:rsid w:val="00A50B27"/>
    <w:rsid w:val="00A53299"/>
    <w:rsid w:val="00A535D0"/>
    <w:rsid w:val="00A53B1A"/>
    <w:rsid w:val="00A544D4"/>
    <w:rsid w:val="00A5502C"/>
    <w:rsid w:val="00A56257"/>
    <w:rsid w:val="00A56543"/>
    <w:rsid w:val="00A57BB9"/>
    <w:rsid w:val="00A608C5"/>
    <w:rsid w:val="00A624E2"/>
    <w:rsid w:val="00A625CC"/>
    <w:rsid w:val="00A62F47"/>
    <w:rsid w:val="00A67475"/>
    <w:rsid w:val="00A70F9F"/>
    <w:rsid w:val="00A71CA2"/>
    <w:rsid w:val="00A74272"/>
    <w:rsid w:val="00A760A6"/>
    <w:rsid w:val="00A80428"/>
    <w:rsid w:val="00A81068"/>
    <w:rsid w:val="00A85281"/>
    <w:rsid w:val="00A85CF5"/>
    <w:rsid w:val="00A8610F"/>
    <w:rsid w:val="00A90BF1"/>
    <w:rsid w:val="00A91545"/>
    <w:rsid w:val="00A943F2"/>
    <w:rsid w:val="00A961E4"/>
    <w:rsid w:val="00AA3DA2"/>
    <w:rsid w:val="00AA4E48"/>
    <w:rsid w:val="00AA523D"/>
    <w:rsid w:val="00AA6149"/>
    <w:rsid w:val="00AB1D9E"/>
    <w:rsid w:val="00AB2594"/>
    <w:rsid w:val="00AB538B"/>
    <w:rsid w:val="00AB5E0F"/>
    <w:rsid w:val="00AB7325"/>
    <w:rsid w:val="00AB7EF8"/>
    <w:rsid w:val="00AC17A8"/>
    <w:rsid w:val="00AC686B"/>
    <w:rsid w:val="00AC789E"/>
    <w:rsid w:val="00AC7A09"/>
    <w:rsid w:val="00AD0B8D"/>
    <w:rsid w:val="00AD2CE0"/>
    <w:rsid w:val="00AD69A5"/>
    <w:rsid w:val="00AD7286"/>
    <w:rsid w:val="00AE157A"/>
    <w:rsid w:val="00AE4C71"/>
    <w:rsid w:val="00AE7B67"/>
    <w:rsid w:val="00AF11BE"/>
    <w:rsid w:val="00AF2454"/>
    <w:rsid w:val="00AF4A7B"/>
    <w:rsid w:val="00AF7B4E"/>
    <w:rsid w:val="00B006C2"/>
    <w:rsid w:val="00B018A8"/>
    <w:rsid w:val="00B01CC0"/>
    <w:rsid w:val="00B025C1"/>
    <w:rsid w:val="00B0430F"/>
    <w:rsid w:val="00B04B54"/>
    <w:rsid w:val="00B05B09"/>
    <w:rsid w:val="00B06238"/>
    <w:rsid w:val="00B10C63"/>
    <w:rsid w:val="00B12521"/>
    <w:rsid w:val="00B12E83"/>
    <w:rsid w:val="00B15728"/>
    <w:rsid w:val="00B20D7F"/>
    <w:rsid w:val="00B21E91"/>
    <w:rsid w:val="00B22881"/>
    <w:rsid w:val="00B26CF0"/>
    <w:rsid w:val="00B2737D"/>
    <w:rsid w:val="00B30217"/>
    <w:rsid w:val="00B30C45"/>
    <w:rsid w:val="00B34784"/>
    <w:rsid w:val="00B34A1A"/>
    <w:rsid w:val="00B36229"/>
    <w:rsid w:val="00B40189"/>
    <w:rsid w:val="00B4041B"/>
    <w:rsid w:val="00B42EF6"/>
    <w:rsid w:val="00B434ED"/>
    <w:rsid w:val="00B43A6A"/>
    <w:rsid w:val="00B441E4"/>
    <w:rsid w:val="00B536B7"/>
    <w:rsid w:val="00B5373C"/>
    <w:rsid w:val="00B53A6C"/>
    <w:rsid w:val="00B550F8"/>
    <w:rsid w:val="00B57690"/>
    <w:rsid w:val="00B65112"/>
    <w:rsid w:val="00B73514"/>
    <w:rsid w:val="00B7370D"/>
    <w:rsid w:val="00B7430C"/>
    <w:rsid w:val="00B7552B"/>
    <w:rsid w:val="00B75F27"/>
    <w:rsid w:val="00B76F19"/>
    <w:rsid w:val="00B77FC2"/>
    <w:rsid w:val="00B806BB"/>
    <w:rsid w:val="00B86C73"/>
    <w:rsid w:val="00B87408"/>
    <w:rsid w:val="00B903C3"/>
    <w:rsid w:val="00B94526"/>
    <w:rsid w:val="00B94A72"/>
    <w:rsid w:val="00B95ADF"/>
    <w:rsid w:val="00B96EC0"/>
    <w:rsid w:val="00BA0456"/>
    <w:rsid w:val="00BA3D73"/>
    <w:rsid w:val="00BA435D"/>
    <w:rsid w:val="00BA6D07"/>
    <w:rsid w:val="00BA7890"/>
    <w:rsid w:val="00BB33F2"/>
    <w:rsid w:val="00BB3B57"/>
    <w:rsid w:val="00BB46C7"/>
    <w:rsid w:val="00BC0085"/>
    <w:rsid w:val="00BC17BC"/>
    <w:rsid w:val="00BC195F"/>
    <w:rsid w:val="00BC3A63"/>
    <w:rsid w:val="00BC3DA3"/>
    <w:rsid w:val="00BC7A19"/>
    <w:rsid w:val="00BD046B"/>
    <w:rsid w:val="00BD1E78"/>
    <w:rsid w:val="00BD39E5"/>
    <w:rsid w:val="00BD4BF9"/>
    <w:rsid w:val="00BD76E4"/>
    <w:rsid w:val="00BE02C0"/>
    <w:rsid w:val="00BE08D5"/>
    <w:rsid w:val="00BE11EF"/>
    <w:rsid w:val="00BE282A"/>
    <w:rsid w:val="00BE304C"/>
    <w:rsid w:val="00BE55BC"/>
    <w:rsid w:val="00BF227D"/>
    <w:rsid w:val="00BF283A"/>
    <w:rsid w:val="00BF2CB8"/>
    <w:rsid w:val="00BF3BA6"/>
    <w:rsid w:val="00BF440E"/>
    <w:rsid w:val="00BF65BD"/>
    <w:rsid w:val="00BF7B6C"/>
    <w:rsid w:val="00C00027"/>
    <w:rsid w:val="00C035EB"/>
    <w:rsid w:val="00C04B6E"/>
    <w:rsid w:val="00C05C87"/>
    <w:rsid w:val="00C10E07"/>
    <w:rsid w:val="00C11CF1"/>
    <w:rsid w:val="00C13D0A"/>
    <w:rsid w:val="00C14632"/>
    <w:rsid w:val="00C17047"/>
    <w:rsid w:val="00C22280"/>
    <w:rsid w:val="00C251B1"/>
    <w:rsid w:val="00C2619D"/>
    <w:rsid w:val="00C266E8"/>
    <w:rsid w:val="00C26ADE"/>
    <w:rsid w:val="00C30FE5"/>
    <w:rsid w:val="00C32164"/>
    <w:rsid w:val="00C325AA"/>
    <w:rsid w:val="00C335E9"/>
    <w:rsid w:val="00C41235"/>
    <w:rsid w:val="00C42CDA"/>
    <w:rsid w:val="00C44680"/>
    <w:rsid w:val="00C50296"/>
    <w:rsid w:val="00C5155B"/>
    <w:rsid w:val="00C52DDA"/>
    <w:rsid w:val="00C5380F"/>
    <w:rsid w:val="00C55E9E"/>
    <w:rsid w:val="00C603E3"/>
    <w:rsid w:val="00C613F4"/>
    <w:rsid w:val="00C614A3"/>
    <w:rsid w:val="00C63985"/>
    <w:rsid w:val="00C6583F"/>
    <w:rsid w:val="00C701BF"/>
    <w:rsid w:val="00C70367"/>
    <w:rsid w:val="00C708BE"/>
    <w:rsid w:val="00C739EE"/>
    <w:rsid w:val="00C73CE2"/>
    <w:rsid w:val="00C74AF1"/>
    <w:rsid w:val="00C7660C"/>
    <w:rsid w:val="00C771E3"/>
    <w:rsid w:val="00C7754C"/>
    <w:rsid w:val="00C80C33"/>
    <w:rsid w:val="00C81E5C"/>
    <w:rsid w:val="00C81F83"/>
    <w:rsid w:val="00C872A4"/>
    <w:rsid w:val="00C872D8"/>
    <w:rsid w:val="00C874C1"/>
    <w:rsid w:val="00C87800"/>
    <w:rsid w:val="00C93CE4"/>
    <w:rsid w:val="00C94511"/>
    <w:rsid w:val="00C95DF4"/>
    <w:rsid w:val="00C96173"/>
    <w:rsid w:val="00C96EAB"/>
    <w:rsid w:val="00CA1EB4"/>
    <w:rsid w:val="00CA1EC7"/>
    <w:rsid w:val="00CA5DB4"/>
    <w:rsid w:val="00CA709D"/>
    <w:rsid w:val="00CB1785"/>
    <w:rsid w:val="00CB1D31"/>
    <w:rsid w:val="00CB4E0F"/>
    <w:rsid w:val="00CB5CD4"/>
    <w:rsid w:val="00CB7105"/>
    <w:rsid w:val="00CB7212"/>
    <w:rsid w:val="00CB7791"/>
    <w:rsid w:val="00CC1721"/>
    <w:rsid w:val="00CC48A6"/>
    <w:rsid w:val="00CC5483"/>
    <w:rsid w:val="00CC6FAD"/>
    <w:rsid w:val="00CC7C48"/>
    <w:rsid w:val="00CD0253"/>
    <w:rsid w:val="00CD46EF"/>
    <w:rsid w:val="00CD6A9A"/>
    <w:rsid w:val="00CD77FE"/>
    <w:rsid w:val="00CE30AF"/>
    <w:rsid w:val="00CE4A66"/>
    <w:rsid w:val="00CE4CAF"/>
    <w:rsid w:val="00CE5D8D"/>
    <w:rsid w:val="00CE7E65"/>
    <w:rsid w:val="00CF0C7B"/>
    <w:rsid w:val="00CF12BB"/>
    <w:rsid w:val="00CF6586"/>
    <w:rsid w:val="00D00B4E"/>
    <w:rsid w:val="00D02041"/>
    <w:rsid w:val="00D02AC7"/>
    <w:rsid w:val="00D03AD3"/>
    <w:rsid w:val="00D0653A"/>
    <w:rsid w:val="00D07A85"/>
    <w:rsid w:val="00D1000F"/>
    <w:rsid w:val="00D1327D"/>
    <w:rsid w:val="00D1707A"/>
    <w:rsid w:val="00D202D3"/>
    <w:rsid w:val="00D204D1"/>
    <w:rsid w:val="00D21EF6"/>
    <w:rsid w:val="00D2559A"/>
    <w:rsid w:val="00D27200"/>
    <w:rsid w:val="00D30562"/>
    <w:rsid w:val="00D30641"/>
    <w:rsid w:val="00D3380D"/>
    <w:rsid w:val="00D34543"/>
    <w:rsid w:val="00D37F16"/>
    <w:rsid w:val="00D4187E"/>
    <w:rsid w:val="00D43AAD"/>
    <w:rsid w:val="00D462EB"/>
    <w:rsid w:val="00D4701E"/>
    <w:rsid w:val="00D51CE8"/>
    <w:rsid w:val="00D52A6F"/>
    <w:rsid w:val="00D53669"/>
    <w:rsid w:val="00D554FB"/>
    <w:rsid w:val="00D563C0"/>
    <w:rsid w:val="00D65414"/>
    <w:rsid w:val="00D65EE8"/>
    <w:rsid w:val="00D67B28"/>
    <w:rsid w:val="00D72B80"/>
    <w:rsid w:val="00D74DA3"/>
    <w:rsid w:val="00D7525A"/>
    <w:rsid w:val="00D7568B"/>
    <w:rsid w:val="00D7595E"/>
    <w:rsid w:val="00D76492"/>
    <w:rsid w:val="00D76C2B"/>
    <w:rsid w:val="00D803F6"/>
    <w:rsid w:val="00D818D9"/>
    <w:rsid w:val="00D82C10"/>
    <w:rsid w:val="00D83512"/>
    <w:rsid w:val="00D83EB5"/>
    <w:rsid w:val="00D84EAE"/>
    <w:rsid w:val="00D90B51"/>
    <w:rsid w:val="00D91445"/>
    <w:rsid w:val="00D94D29"/>
    <w:rsid w:val="00D96BC3"/>
    <w:rsid w:val="00D97A54"/>
    <w:rsid w:val="00D97C49"/>
    <w:rsid w:val="00DA0754"/>
    <w:rsid w:val="00DA1EC1"/>
    <w:rsid w:val="00DA4F4F"/>
    <w:rsid w:val="00DA4FF2"/>
    <w:rsid w:val="00DA5EC4"/>
    <w:rsid w:val="00DA669E"/>
    <w:rsid w:val="00DA731C"/>
    <w:rsid w:val="00DA7668"/>
    <w:rsid w:val="00DB033E"/>
    <w:rsid w:val="00DB0C4A"/>
    <w:rsid w:val="00DB3682"/>
    <w:rsid w:val="00DB472E"/>
    <w:rsid w:val="00DB5994"/>
    <w:rsid w:val="00DC1007"/>
    <w:rsid w:val="00DC1479"/>
    <w:rsid w:val="00DC1C47"/>
    <w:rsid w:val="00DC1FD4"/>
    <w:rsid w:val="00DC2468"/>
    <w:rsid w:val="00DC2C6F"/>
    <w:rsid w:val="00DC5F29"/>
    <w:rsid w:val="00DC7144"/>
    <w:rsid w:val="00DD07AA"/>
    <w:rsid w:val="00DD1800"/>
    <w:rsid w:val="00DD3859"/>
    <w:rsid w:val="00DD42EC"/>
    <w:rsid w:val="00DD5CD5"/>
    <w:rsid w:val="00DD5DCA"/>
    <w:rsid w:val="00DD65AD"/>
    <w:rsid w:val="00DE08D8"/>
    <w:rsid w:val="00DE29ED"/>
    <w:rsid w:val="00DE2F69"/>
    <w:rsid w:val="00DE38D5"/>
    <w:rsid w:val="00DE420F"/>
    <w:rsid w:val="00DE5266"/>
    <w:rsid w:val="00DE6DA1"/>
    <w:rsid w:val="00DF0A19"/>
    <w:rsid w:val="00DF53BB"/>
    <w:rsid w:val="00DF58ED"/>
    <w:rsid w:val="00DF61A6"/>
    <w:rsid w:val="00E05D69"/>
    <w:rsid w:val="00E06039"/>
    <w:rsid w:val="00E067B7"/>
    <w:rsid w:val="00E07AF3"/>
    <w:rsid w:val="00E105F4"/>
    <w:rsid w:val="00E110A9"/>
    <w:rsid w:val="00E126FB"/>
    <w:rsid w:val="00E1452C"/>
    <w:rsid w:val="00E14E25"/>
    <w:rsid w:val="00E154D5"/>
    <w:rsid w:val="00E156AA"/>
    <w:rsid w:val="00E17691"/>
    <w:rsid w:val="00E20141"/>
    <w:rsid w:val="00E20AD9"/>
    <w:rsid w:val="00E2208E"/>
    <w:rsid w:val="00E2547B"/>
    <w:rsid w:val="00E256B4"/>
    <w:rsid w:val="00E25BE5"/>
    <w:rsid w:val="00E32CA3"/>
    <w:rsid w:val="00E33979"/>
    <w:rsid w:val="00E34093"/>
    <w:rsid w:val="00E41650"/>
    <w:rsid w:val="00E4218F"/>
    <w:rsid w:val="00E43E51"/>
    <w:rsid w:val="00E45CEA"/>
    <w:rsid w:val="00E466AD"/>
    <w:rsid w:val="00E46840"/>
    <w:rsid w:val="00E47934"/>
    <w:rsid w:val="00E51E5C"/>
    <w:rsid w:val="00E56349"/>
    <w:rsid w:val="00E5664D"/>
    <w:rsid w:val="00E61F4F"/>
    <w:rsid w:val="00E65948"/>
    <w:rsid w:val="00E667B2"/>
    <w:rsid w:val="00E67290"/>
    <w:rsid w:val="00E672CD"/>
    <w:rsid w:val="00E71005"/>
    <w:rsid w:val="00E71F04"/>
    <w:rsid w:val="00E72B85"/>
    <w:rsid w:val="00E73500"/>
    <w:rsid w:val="00E7439F"/>
    <w:rsid w:val="00E74921"/>
    <w:rsid w:val="00E75611"/>
    <w:rsid w:val="00E75927"/>
    <w:rsid w:val="00E75B31"/>
    <w:rsid w:val="00E7756E"/>
    <w:rsid w:val="00E77B3C"/>
    <w:rsid w:val="00E801F7"/>
    <w:rsid w:val="00E81B1A"/>
    <w:rsid w:val="00E82778"/>
    <w:rsid w:val="00E856BE"/>
    <w:rsid w:val="00E92622"/>
    <w:rsid w:val="00E92FBB"/>
    <w:rsid w:val="00E93238"/>
    <w:rsid w:val="00E94697"/>
    <w:rsid w:val="00E94822"/>
    <w:rsid w:val="00E96159"/>
    <w:rsid w:val="00E965D4"/>
    <w:rsid w:val="00EA01B5"/>
    <w:rsid w:val="00EA10A1"/>
    <w:rsid w:val="00EA1191"/>
    <w:rsid w:val="00EA214E"/>
    <w:rsid w:val="00EA389C"/>
    <w:rsid w:val="00EA56FF"/>
    <w:rsid w:val="00EA6E21"/>
    <w:rsid w:val="00EA7600"/>
    <w:rsid w:val="00EB08FB"/>
    <w:rsid w:val="00EB095D"/>
    <w:rsid w:val="00EB0CB0"/>
    <w:rsid w:val="00EB4BE0"/>
    <w:rsid w:val="00EB4DFD"/>
    <w:rsid w:val="00EB6133"/>
    <w:rsid w:val="00EB6432"/>
    <w:rsid w:val="00EB761D"/>
    <w:rsid w:val="00EC10CC"/>
    <w:rsid w:val="00EC403A"/>
    <w:rsid w:val="00EC78A6"/>
    <w:rsid w:val="00ED2C68"/>
    <w:rsid w:val="00ED4482"/>
    <w:rsid w:val="00ED4F99"/>
    <w:rsid w:val="00ED5051"/>
    <w:rsid w:val="00EE0109"/>
    <w:rsid w:val="00EE0B62"/>
    <w:rsid w:val="00EE1705"/>
    <w:rsid w:val="00EE1A77"/>
    <w:rsid w:val="00EE389F"/>
    <w:rsid w:val="00EE3DCC"/>
    <w:rsid w:val="00EE4DBF"/>
    <w:rsid w:val="00EE65A3"/>
    <w:rsid w:val="00EE7DE3"/>
    <w:rsid w:val="00EF0F40"/>
    <w:rsid w:val="00EF3B50"/>
    <w:rsid w:val="00EF417A"/>
    <w:rsid w:val="00EF4BEB"/>
    <w:rsid w:val="00EF75D7"/>
    <w:rsid w:val="00EF7D39"/>
    <w:rsid w:val="00F01270"/>
    <w:rsid w:val="00F018D2"/>
    <w:rsid w:val="00F01E15"/>
    <w:rsid w:val="00F0463A"/>
    <w:rsid w:val="00F062C4"/>
    <w:rsid w:val="00F074E2"/>
    <w:rsid w:val="00F124A1"/>
    <w:rsid w:val="00F13124"/>
    <w:rsid w:val="00F22F2E"/>
    <w:rsid w:val="00F26D16"/>
    <w:rsid w:val="00F324AA"/>
    <w:rsid w:val="00F33FD2"/>
    <w:rsid w:val="00F35BB5"/>
    <w:rsid w:val="00F35DA6"/>
    <w:rsid w:val="00F37F2A"/>
    <w:rsid w:val="00F405B2"/>
    <w:rsid w:val="00F42436"/>
    <w:rsid w:val="00F43CF6"/>
    <w:rsid w:val="00F451DA"/>
    <w:rsid w:val="00F461A5"/>
    <w:rsid w:val="00F47A0D"/>
    <w:rsid w:val="00F60BC4"/>
    <w:rsid w:val="00F61EFF"/>
    <w:rsid w:val="00F61FE5"/>
    <w:rsid w:val="00F62A5D"/>
    <w:rsid w:val="00F639D9"/>
    <w:rsid w:val="00F63F08"/>
    <w:rsid w:val="00F6404F"/>
    <w:rsid w:val="00F64BCF"/>
    <w:rsid w:val="00F64CD7"/>
    <w:rsid w:val="00F71638"/>
    <w:rsid w:val="00F734D7"/>
    <w:rsid w:val="00F74171"/>
    <w:rsid w:val="00F76CB2"/>
    <w:rsid w:val="00F77892"/>
    <w:rsid w:val="00F806A9"/>
    <w:rsid w:val="00F81639"/>
    <w:rsid w:val="00F81BAD"/>
    <w:rsid w:val="00F83B28"/>
    <w:rsid w:val="00F84B22"/>
    <w:rsid w:val="00F85146"/>
    <w:rsid w:val="00F86DDD"/>
    <w:rsid w:val="00F92311"/>
    <w:rsid w:val="00F930BA"/>
    <w:rsid w:val="00F94B2C"/>
    <w:rsid w:val="00F96416"/>
    <w:rsid w:val="00F96951"/>
    <w:rsid w:val="00F96B52"/>
    <w:rsid w:val="00FA2983"/>
    <w:rsid w:val="00FA3EA0"/>
    <w:rsid w:val="00FA6196"/>
    <w:rsid w:val="00FA672B"/>
    <w:rsid w:val="00FA7CC3"/>
    <w:rsid w:val="00FA7E57"/>
    <w:rsid w:val="00FB0C49"/>
    <w:rsid w:val="00FB2C0D"/>
    <w:rsid w:val="00FB2C11"/>
    <w:rsid w:val="00FB4F25"/>
    <w:rsid w:val="00FC04C6"/>
    <w:rsid w:val="00FC1AB9"/>
    <w:rsid w:val="00FC2BE7"/>
    <w:rsid w:val="00FC544A"/>
    <w:rsid w:val="00FC725C"/>
    <w:rsid w:val="00FD4E3F"/>
    <w:rsid w:val="00FD53E6"/>
    <w:rsid w:val="00FD63B7"/>
    <w:rsid w:val="00FD6B3C"/>
    <w:rsid w:val="00FD7FEB"/>
    <w:rsid w:val="00FE072C"/>
    <w:rsid w:val="00FE3E69"/>
    <w:rsid w:val="00FF1E03"/>
    <w:rsid w:val="00FF355D"/>
    <w:rsid w:val="00FF4C72"/>
    <w:rsid w:val="00FF594C"/>
    <w:rsid w:val="00FF6EA6"/>
    <w:rsid w:val="374954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D532FF"/>
  <w15:chartTrackingRefBased/>
  <w15:docId w15:val="{90108BBF-41FE-4F7D-BA74-CF065D3CB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semiHidden="1" w:uiPriority="39"/>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character" w:styleId="a4">
    <w:name w:val="Hyperlink"/>
    <w:uiPriority w:val="99"/>
    <w:qFormat/>
    <w:rPr>
      <w:color w:val="0000FF"/>
      <w:u w:val="single"/>
    </w:rPr>
  </w:style>
  <w:style w:type="character" w:customStyle="1" w:styleId="30">
    <w:name w:val="标题 3 字符"/>
    <w:link w:val="3"/>
    <w:locked/>
    <w:rPr>
      <w:rFonts w:eastAsia="宋体"/>
      <w:b/>
      <w:bCs/>
      <w:kern w:val="2"/>
      <w:sz w:val="32"/>
      <w:szCs w:val="32"/>
      <w:lang w:val="en-US" w:eastAsia="zh-CN" w:bidi="ar-SA"/>
    </w:rPr>
  </w:style>
  <w:style w:type="character" w:customStyle="1" w:styleId="10">
    <w:name w:val="标题 1 字符"/>
    <w:link w:val="1"/>
    <w:uiPriority w:val="99"/>
    <w:qFormat/>
    <w:rPr>
      <w:rFonts w:eastAsia="宋体"/>
      <w:b/>
      <w:bCs/>
      <w:kern w:val="44"/>
      <w:sz w:val="44"/>
      <w:szCs w:val="44"/>
      <w:lang w:val="en-US" w:eastAsia="zh-CN" w:bidi="ar-SA"/>
    </w:rPr>
  </w:style>
  <w:style w:type="character" w:customStyle="1" w:styleId="3Char">
    <w:name w:val="标题3 Char"/>
    <w:link w:val="31"/>
    <w:rPr>
      <w:rFonts w:ascii="仿宋_GB2312" w:eastAsia="仿宋_GB2312"/>
      <w:b/>
      <w:kern w:val="2"/>
      <w:sz w:val="24"/>
      <w:szCs w:val="24"/>
    </w:rPr>
  </w:style>
  <w:style w:type="character" w:customStyle="1" w:styleId="lemmatitleh11">
    <w:name w:val="lemmatitleh11"/>
  </w:style>
  <w:style w:type="character" w:customStyle="1" w:styleId="20">
    <w:name w:val="标题 2 字符"/>
    <w:link w:val="2"/>
    <w:rPr>
      <w:rFonts w:ascii="Arial" w:eastAsia="黑体" w:hAnsi="Arial"/>
      <w:b/>
      <w:bCs/>
      <w:kern w:val="2"/>
      <w:sz w:val="32"/>
      <w:szCs w:val="32"/>
      <w:lang w:val="en-US" w:eastAsia="zh-CN" w:bidi="ar-SA"/>
    </w:rPr>
  </w:style>
  <w:style w:type="paragraph" w:styleId="TOC4">
    <w:name w:val="toc 4"/>
    <w:basedOn w:val="a"/>
    <w:next w:val="a"/>
    <w:pPr>
      <w:ind w:left="630"/>
      <w:jc w:val="left"/>
    </w:pPr>
    <w:rPr>
      <w:rFonts w:ascii="Calibri" w:hAnsi="Calibri" w:cs="Calibri"/>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styleId="TOC8">
    <w:name w:val="toc 8"/>
    <w:basedOn w:val="a"/>
    <w:next w:val="a"/>
    <w:pPr>
      <w:ind w:left="1470"/>
      <w:jc w:val="left"/>
    </w:pPr>
    <w:rPr>
      <w:rFonts w:ascii="Calibri" w:hAnsi="Calibri" w:cs="Calibri"/>
      <w:sz w:val="18"/>
      <w:szCs w:val="18"/>
    </w:rPr>
  </w:style>
  <w:style w:type="paragraph" w:styleId="TOC5">
    <w:name w:val="toc 5"/>
    <w:basedOn w:val="a"/>
    <w:next w:val="a"/>
    <w:pPr>
      <w:ind w:left="840"/>
      <w:jc w:val="left"/>
    </w:pPr>
    <w:rPr>
      <w:rFonts w:ascii="Calibri" w:hAnsi="Calibri" w:cs="Calibri"/>
      <w:sz w:val="18"/>
      <w:szCs w:val="18"/>
    </w:rPr>
  </w:style>
  <w:style w:type="paragraph" w:styleId="TOC6">
    <w:name w:val="toc 6"/>
    <w:basedOn w:val="a"/>
    <w:next w:val="a"/>
    <w:pPr>
      <w:ind w:left="1050"/>
      <w:jc w:val="left"/>
    </w:pPr>
    <w:rPr>
      <w:rFonts w:ascii="Calibri" w:hAnsi="Calibri" w:cs="Calibri"/>
      <w:sz w:val="18"/>
      <w:szCs w:val="18"/>
    </w:rPr>
  </w:style>
  <w:style w:type="paragraph" w:styleId="TOC1">
    <w:name w:val="toc 1"/>
    <w:basedOn w:val="a"/>
    <w:next w:val="a"/>
    <w:uiPriority w:val="39"/>
    <w:qFormat/>
    <w:pPr>
      <w:spacing w:before="120" w:after="120"/>
      <w:jc w:val="left"/>
    </w:pPr>
    <w:rPr>
      <w:rFonts w:ascii="Calibri" w:hAnsi="Calibri" w:cs="Calibri"/>
      <w:b/>
      <w:bCs/>
      <w:caps/>
      <w:sz w:val="20"/>
      <w:szCs w:val="20"/>
    </w:rPr>
  </w:style>
  <w:style w:type="paragraph" w:styleId="a6">
    <w:name w:val="footer"/>
    <w:basedOn w:val="a"/>
    <w:link w:val="a7"/>
    <w:uiPriority w:val="99"/>
    <w:pPr>
      <w:tabs>
        <w:tab w:val="center" w:pos="4153"/>
        <w:tab w:val="right" w:pos="8306"/>
      </w:tabs>
      <w:snapToGrid w:val="0"/>
      <w:jc w:val="left"/>
    </w:pPr>
    <w:rPr>
      <w:sz w:val="18"/>
      <w:szCs w:val="18"/>
    </w:rPr>
  </w:style>
  <w:style w:type="paragraph" w:styleId="a8">
    <w:name w:val="Date"/>
    <w:basedOn w:val="a"/>
    <w:next w:val="a"/>
    <w:pPr>
      <w:ind w:leftChars="2500" w:left="100"/>
    </w:pPr>
  </w:style>
  <w:style w:type="paragraph" w:styleId="a9">
    <w:name w:val="Body Text Indent"/>
    <w:basedOn w:val="a"/>
    <w:pPr>
      <w:ind w:leftChars="-172" w:left="-361" w:firstLineChars="400" w:firstLine="840"/>
    </w:pPr>
  </w:style>
  <w:style w:type="paragraph" w:styleId="TOC3">
    <w:name w:val="toc 3"/>
    <w:basedOn w:val="a"/>
    <w:next w:val="a"/>
    <w:uiPriority w:val="39"/>
    <w:pPr>
      <w:ind w:left="420"/>
      <w:jc w:val="left"/>
    </w:pPr>
    <w:rPr>
      <w:rFonts w:ascii="Calibri" w:hAnsi="Calibri" w:cs="Calibri"/>
      <w:i/>
      <w:iCs/>
      <w:sz w:val="20"/>
      <w:szCs w:val="20"/>
    </w:rPr>
  </w:style>
  <w:style w:type="paragraph" w:styleId="aa">
    <w:name w:val="Document Map"/>
    <w:basedOn w:val="a"/>
    <w:semiHidden/>
    <w:pPr>
      <w:shd w:val="clear" w:color="auto" w:fill="000080"/>
    </w:pPr>
  </w:style>
  <w:style w:type="paragraph" w:styleId="TOC7">
    <w:name w:val="toc 7"/>
    <w:basedOn w:val="a"/>
    <w:next w:val="a"/>
    <w:pPr>
      <w:ind w:left="1260"/>
      <w:jc w:val="left"/>
    </w:pPr>
    <w:rPr>
      <w:rFonts w:ascii="Calibri" w:hAnsi="Calibri" w:cs="Calibri"/>
      <w:sz w:val="18"/>
      <w:szCs w:val="18"/>
    </w:rPr>
  </w:style>
  <w:style w:type="paragraph" w:styleId="ab">
    <w:name w:val="Normal Indent"/>
    <w:basedOn w:val="a"/>
    <w:pPr>
      <w:spacing w:line="0" w:lineRule="atLeast"/>
      <w:ind w:firstLine="420"/>
    </w:pPr>
    <w:rPr>
      <w:szCs w:val="20"/>
    </w:rPr>
  </w:style>
  <w:style w:type="paragraph" w:styleId="TOC2">
    <w:name w:val="toc 2"/>
    <w:basedOn w:val="a"/>
    <w:next w:val="a"/>
    <w:uiPriority w:val="39"/>
    <w:pPr>
      <w:ind w:left="210"/>
      <w:jc w:val="left"/>
    </w:pPr>
    <w:rPr>
      <w:rFonts w:ascii="Calibri" w:hAnsi="Calibri" w:cs="Calibri"/>
      <w:smallCaps/>
      <w:sz w:val="20"/>
      <w:szCs w:val="20"/>
    </w:rPr>
  </w:style>
  <w:style w:type="paragraph" w:styleId="TOC9">
    <w:name w:val="toc 9"/>
    <w:basedOn w:val="a"/>
    <w:next w:val="a"/>
    <w:pPr>
      <w:ind w:left="1680"/>
      <w:jc w:val="left"/>
    </w:pPr>
    <w:rPr>
      <w:rFonts w:ascii="Calibri" w:hAnsi="Calibri" w:cs="Calibri"/>
      <w:sz w:val="18"/>
      <w:szCs w:val="18"/>
    </w:rPr>
  </w:style>
  <w:style w:type="paragraph" w:customStyle="1" w:styleId="11">
    <w:name w:val="标准样式1"/>
    <w:basedOn w:val="a"/>
    <w:pPr>
      <w:spacing w:line="600" w:lineRule="exact"/>
      <w:ind w:firstLine="567"/>
      <w:jc w:val="center"/>
    </w:pPr>
    <w:rPr>
      <w:rFonts w:ascii="宋体"/>
      <w:sz w:val="28"/>
      <w:szCs w:val="20"/>
    </w:rPr>
  </w:style>
  <w:style w:type="paragraph" w:styleId="ac">
    <w:name w:val="List Paragraph"/>
    <w:basedOn w:val="a"/>
    <w:uiPriority w:val="34"/>
    <w:qFormat/>
    <w:pPr>
      <w:ind w:firstLineChars="200" w:firstLine="420"/>
    </w:pPr>
  </w:style>
  <w:style w:type="paragraph" w:customStyle="1" w:styleId="ad">
    <w:name w:val="标准样式"/>
    <w:basedOn w:val="a"/>
    <w:pPr>
      <w:spacing w:line="600" w:lineRule="exact"/>
      <w:ind w:firstLine="567"/>
    </w:pPr>
    <w:rPr>
      <w:rFonts w:ascii="宋体"/>
      <w:sz w:val="28"/>
    </w:rPr>
  </w:style>
  <w:style w:type="paragraph" w:customStyle="1" w:styleId="Char">
    <w:name w:val="Char"/>
    <w:basedOn w:val="a"/>
    <w:rPr>
      <w:szCs w:val="21"/>
    </w:rPr>
  </w:style>
  <w:style w:type="paragraph" w:customStyle="1" w:styleId="Char2CharCharChar">
    <w:name w:val="Char2 Char Char Char"/>
    <w:basedOn w:val="a"/>
    <w:rPr>
      <w:szCs w:val="20"/>
    </w:rPr>
  </w:style>
  <w:style w:type="paragraph" w:customStyle="1" w:styleId="21">
    <w:name w:val="标题2"/>
    <w:basedOn w:val="2"/>
    <w:link w:val="2Char"/>
    <w:uiPriority w:val="99"/>
    <w:qFormat/>
    <w:pPr>
      <w:spacing w:before="0" w:after="0" w:line="360" w:lineRule="auto"/>
      <w:ind w:firstLineChars="200" w:firstLine="643"/>
    </w:pPr>
    <w:rPr>
      <w:rFonts w:ascii="仿宋_GB2312" w:eastAsia="仿宋_GB2312"/>
      <w:lang w:val="x-none" w:eastAsia="x-none"/>
    </w:rPr>
  </w:style>
  <w:style w:type="paragraph" w:customStyle="1" w:styleId="31">
    <w:name w:val="标题3"/>
    <w:basedOn w:val="a"/>
    <w:link w:val="3Char"/>
    <w:qFormat/>
    <w:pPr>
      <w:spacing w:line="360" w:lineRule="auto"/>
      <w:ind w:firstLineChars="200" w:firstLine="482"/>
    </w:pPr>
    <w:rPr>
      <w:rFonts w:ascii="仿宋_GB2312" w:eastAsia="仿宋_GB2312"/>
      <w:b/>
      <w:sz w:val="24"/>
      <w:lang w:val="x-none" w:eastAsia="x-none"/>
    </w:rPr>
  </w:style>
  <w:style w:type="paragraph" w:styleId="TOC">
    <w:name w:val="TOC Heading"/>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table" w:styleId="ae">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rsid w:val="005D1EAE"/>
    <w:rPr>
      <w:sz w:val="18"/>
      <w:szCs w:val="18"/>
    </w:rPr>
  </w:style>
  <w:style w:type="character" w:customStyle="1" w:styleId="af0">
    <w:name w:val="批注框文本 字符"/>
    <w:link w:val="af"/>
    <w:rsid w:val="005D1EAE"/>
    <w:rPr>
      <w:kern w:val="2"/>
      <w:sz w:val="18"/>
      <w:szCs w:val="18"/>
    </w:rPr>
  </w:style>
  <w:style w:type="paragraph" w:customStyle="1" w:styleId="ListParagraph1">
    <w:name w:val="List Paragraph1"/>
    <w:basedOn w:val="a"/>
    <w:uiPriority w:val="99"/>
    <w:rsid w:val="00624B96"/>
    <w:pPr>
      <w:ind w:firstLineChars="200" w:firstLine="420"/>
    </w:pPr>
  </w:style>
  <w:style w:type="character" w:styleId="af1">
    <w:name w:val="Strong"/>
    <w:qFormat/>
    <w:rsid w:val="006B7B6C"/>
    <w:rPr>
      <w:b/>
      <w:bCs/>
    </w:rPr>
  </w:style>
  <w:style w:type="character" w:customStyle="1" w:styleId="2Char">
    <w:name w:val="标题2 Char"/>
    <w:link w:val="21"/>
    <w:uiPriority w:val="99"/>
    <w:locked/>
    <w:rsid w:val="00F64BCF"/>
    <w:rPr>
      <w:rFonts w:ascii="仿宋_GB2312" w:eastAsia="仿宋_GB2312" w:hAnsi="Arial"/>
      <w:b/>
      <w:bCs/>
      <w:kern w:val="2"/>
      <w:sz w:val="32"/>
      <w:szCs w:val="32"/>
    </w:rPr>
  </w:style>
  <w:style w:type="paragraph" w:styleId="af2">
    <w:name w:val="Normal (Web)"/>
    <w:basedOn w:val="a"/>
    <w:uiPriority w:val="99"/>
    <w:unhideWhenUsed/>
    <w:rsid w:val="00733FAC"/>
    <w:pPr>
      <w:widowControl/>
      <w:spacing w:before="100" w:beforeAutospacing="1" w:after="100" w:afterAutospacing="1"/>
      <w:jc w:val="left"/>
    </w:pPr>
    <w:rPr>
      <w:rFonts w:ascii="宋体" w:hAnsi="宋体" w:cs="宋体"/>
      <w:kern w:val="0"/>
      <w:sz w:val="24"/>
    </w:rPr>
  </w:style>
  <w:style w:type="character" w:styleId="af3">
    <w:name w:val="Unresolved Mention"/>
    <w:basedOn w:val="a0"/>
    <w:uiPriority w:val="99"/>
    <w:semiHidden/>
    <w:unhideWhenUsed/>
    <w:rsid w:val="00091B9B"/>
    <w:rPr>
      <w:color w:val="605E5C"/>
      <w:shd w:val="clear" w:color="auto" w:fill="E1DFDD"/>
    </w:rPr>
  </w:style>
  <w:style w:type="character" w:customStyle="1" w:styleId="a7">
    <w:name w:val="页脚 字符"/>
    <w:basedOn w:val="a0"/>
    <w:link w:val="a6"/>
    <w:uiPriority w:val="99"/>
    <w:rsid w:val="00FD53E6"/>
    <w:rPr>
      <w:kern w:val="2"/>
      <w:sz w:val="18"/>
      <w:szCs w:val="18"/>
    </w:rPr>
  </w:style>
  <w:style w:type="paragraph" w:customStyle="1" w:styleId="b63ee27f-4cf3-414c-9275-d88e3f90795e">
    <w:name w:val="b63ee27f-4cf3-414c-9275-d88e3f90795e"/>
    <w:basedOn w:val="3"/>
    <w:next w:val="acbfdd8b-e11b-4d36-88ff-6049b138f862"/>
    <w:link w:val="b63ee27f-4cf3-414c-9275-d88e3f90795e0"/>
    <w:rsid w:val="00A90BF1"/>
    <w:pPr>
      <w:adjustRightInd w:val="0"/>
      <w:spacing w:before="0" w:after="0" w:line="288" w:lineRule="auto"/>
      <w:jc w:val="left"/>
    </w:pPr>
    <w:rPr>
      <w:rFonts w:ascii="微软雅黑" w:eastAsia="微软雅黑" w:hAnsi="微软雅黑"/>
      <w:color w:val="000000"/>
      <w:sz w:val="26"/>
      <w:szCs w:val="60"/>
    </w:rPr>
  </w:style>
  <w:style w:type="character" w:customStyle="1" w:styleId="b63ee27f-4cf3-414c-9275-d88e3f90795e0">
    <w:name w:val="b63ee27f-4cf3-414c-9275-d88e3f90795e 字符"/>
    <w:basedOn w:val="a0"/>
    <w:link w:val="b63ee27f-4cf3-414c-9275-d88e3f90795e"/>
    <w:rsid w:val="00A90BF1"/>
    <w:rPr>
      <w:rFonts w:ascii="微软雅黑" w:eastAsia="微软雅黑" w:hAnsi="微软雅黑"/>
      <w:b/>
      <w:bCs/>
      <w:color w:val="000000"/>
      <w:kern w:val="2"/>
      <w:sz w:val="26"/>
      <w:szCs w:val="60"/>
    </w:rPr>
  </w:style>
  <w:style w:type="paragraph" w:customStyle="1" w:styleId="acbfdd8b-e11b-4d36-88ff-6049b138f862">
    <w:name w:val="acbfdd8b-e11b-4d36-88ff-6049b138f862"/>
    <w:basedOn w:val="a"/>
    <w:link w:val="acbfdd8b-e11b-4d36-88ff-6049b138f8620"/>
    <w:rsid w:val="00A90BF1"/>
    <w:pPr>
      <w:adjustRightInd w:val="0"/>
      <w:spacing w:line="288" w:lineRule="auto"/>
      <w:jc w:val="left"/>
    </w:pPr>
    <w:rPr>
      <w:rFonts w:ascii="微软雅黑" w:eastAsia="微软雅黑" w:hAnsi="微软雅黑"/>
      <w:color w:val="000000"/>
      <w:sz w:val="22"/>
      <w:szCs w:val="60"/>
    </w:rPr>
  </w:style>
  <w:style w:type="character" w:customStyle="1" w:styleId="acbfdd8b-e11b-4d36-88ff-6049b138f8620">
    <w:name w:val="acbfdd8b-e11b-4d36-88ff-6049b138f862 字符"/>
    <w:basedOn w:val="a0"/>
    <w:link w:val="acbfdd8b-e11b-4d36-88ff-6049b138f862"/>
    <w:rsid w:val="00A90BF1"/>
    <w:rPr>
      <w:rFonts w:ascii="微软雅黑" w:eastAsia="微软雅黑" w:hAnsi="微软雅黑"/>
      <w:color w:val="000000"/>
      <w:kern w:val="2"/>
      <w:sz w:val="22"/>
      <w:szCs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90034">
      <w:bodyDiv w:val="1"/>
      <w:marLeft w:val="0"/>
      <w:marRight w:val="0"/>
      <w:marTop w:val="0"/>
      <w:marBottom w:val="0"/>
      <w:divBdr>
        <w:top w:val="none" w:sz="0" w:space="0" w:color="auto"/>
        <w:left w:val="none" w:sz="0" w:space="0" w:color="auto"/>
        <w:bottom w:val="none" w:sz="0" w:space="0" w:color="auto"/>
        <w:right w:val="none" w:sz="0" w:space="0" w:color="auto"/>
      </w:divBdr>
    </w:div>
    <w:div w:id="164784705">
      <w:bodyDiv w:val="1"/>
      <w:marLeft w:val="0"/>
      <w:marRight w:val="0"/>
      <w:marTop w:val="0"/>
      <w:marBottom w:val="0"/>
      <w:divBdr>
        <w:top w:val="none" w:sz="0" w:space="0" w:color="auto"/>
        <w:left w:val="none" w:sz="0" w:space="0" w:color="auto"/>
        <w:bottom w:val="none" w:sz="0" w:space="0" w:color="auto"/>
        <w:right w:val="none" w:sz="0" w:space="0" w:color="auto"/>
      </w:divBdr>
    </w:div>
    <w:div w:id="467093434">
      <w:bodyDiv w:val="1"/>
      <w:marLeft w:val="0"/>
      <w:marRight w:val="0"/>
      <w:marTop w:val="0"/>
      <w:marBottom w:val="0"/>
      <w:divBdr>
        <w:top w:val="none" w:sz="0" w:space="0" w:color="auto"/>
        <w:left w:val="none" w:sz="0" w:space="0" w:color="auto"/>
        <w:bottom w:val="none" w:sz="0" w:space="0" w:color="auto"/>
        <w:right w:val="none" w:sz="0" w:space="0" w:color="auto"/>
      </w:divBdr>
    </w:div>
    <w:div w:id="521282934">
      <w:bodyDiv w:val="1"/>
      <w:marLeft w:val="0"/>
      <w:marRight w:val="0"/>
      <w:marTop w:val="0"/>
      <w:marBottom w:val="0"/>
      <w:divBdr>
        <w:top w:val="none" w:sz="0" w:space="0" w:color="auto"/>
        <w:left w:val="none" w:sz="0" w:space="0" w:color="auto"/>
        <w:bottom w:val="none" w:sz="0" w:space="0" w:color="auto"/>
        <w:right w:val="none" w:sz="0" w:space="0" w:color="auto"/>
      </w:divBdr>
    </w:div>
    <w:div w:id="880172677">
      <w:bodyDiv w:val="1"/>
      <w:marLeft w:val="0"/>
      <w:marRight w:val="0"/>
      <w:marTop w:val="0"/>
      <w:marBottom w:val="0"/>
      <w:divBdr>
        <w:top w:val="none" w:sz="0" w:space="0" w:color="auto"/>
        <w:left w:val="none" w:sz="0" w:space="0" w:color="auto"/>
        <w:bottom w:val="none" w:sz="0" w:space="0" w:color="auto"/>
        <w:right w:val="none" w:sz="0" w:space="0" w:color="auto"/>
      </w:divBdr>
    </w:div>
    <w:div w:id="1214997398">
      <w:bodyDiv w:val="1"/>
      <w:marLeft w:val="0"/>
      <w:marRight w:val="0"/>
      <w:marTop w:val="0"/>
      <w:marBottom w:val="0"/>
      <w:divBdr>
        <w:top w:val="none" w:sz="0" w:space="0" w:color="auto"/>
        <w:left w:val="none" w:sz="0" w:space="0" w:color="auto"/>
        <w:bottom w:val="none" w:sz="0" w:space="0" w:color="auto"/>
        <w:right w:val="none" w:sz="0" w:space="0" w:color="auto"/>
      </w:divBdr>
    </w:div>
    <w:div w:id="1233152083">
      <w:bodyDiv w:val="1"/>
      <w:marLeft w:val="0"/>
      <w:marRight w:val="0"/>
      <w:marTop w:val="0"/>
      <w:marBottom w:val="0"/>
      <w:divBdr>
        <w:top w:val="none" w:sz="0" w:space="0" w:color="auto"/>
        <w:left w:val="none" w:sz="0" w:space="0" w:color="auto"/>
        <w:bottom w:val="none" w:sz="0" w:space="0" w:color="auto"/>
        <w:right w:val="none" w:sz="0" w:space="0" w:color="auto"/>
      </w:divBdr>
    </w:div>
    <w:div w:id="1273973109">
      <w:bodyDiv w:val="1"/>
      <w:marLeft w:val="0"/>
      <w:marRight w:val="0"/>
      <w:marTop w:val="0"/>
      <w:marBottom w:val="0"/>
      <w:divBdr>
        <w:top w:val="none" w:sz="0" w:space="0" w:color="auto"/>
        <w:left w:val="none" w:sz="0" w:space="0" w:color="auto"/>
        <w:bottom w:val="none" w:sz="0" w:space="0" w:color="auto"/>
        <w:right w:val="none" w:sz="0" w:space="0" w:color="auto"/>
      </w:divBdr>
    </w:div>
    <w:div w:id="1291089176">
      <w:bodyDiv w:val="1"/>
      <w:marLeft w:val="0"/>
      <w:marRight w:val="0"/>
      <w:marTop w:val="0"/>
      <w:marBottom w:val="0"/>
      <w:divBdr>
        <w:top w:val="none" w:sz="0" w:space="0" w:color="auto"/>
        <w:left w:val="none" w:sz="0" w:space="0" w:color="auto"/>
        <w:bottom w:val="none" w:sz="0" w:space="0" w:color="auto"/>
        <w:right w:val="none" w:sz="0" w:space="0" w:color="auto"/>
      </w:divBdr>
    </w:div>
    <w:div w:id="1933318568">
      <w:bodyDiv w:val="1"/>
      <w:marLeft w:val="0"/>
      <w:marRight w:val="0"/>
      <w:marTop w:val="0"/>
      <w:marBottom w:val="0"/>
      <w:divBdr>
        <w:top w:val="none" w:sz="0" w:space="0" w:color="auto"/>
        <w:left w:val="none" w:sz="0" w:space="0" w:color="auto"/>
        <w:bottom w:val="none" w:sz="0" w:space="0" w:color="auto"/>
        <w:right w:val="none" w:sz="0" w:space="0" w:color="auto"/>
      </w:divBdr>
    </w:div>
    <w:div w:id="2063751794">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C7B1A-2F74-498C-AC2F-D5BDEA114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1652</TotalTime>
  <Pages>29</Pages>
  <Words>8000</Words>
  <Characters>8242</Characters>
  <Application>Microsoft Office Word</Application>
  <DocSecurity>0</DocSecurity>
  <PresentationFormat/>
  <Lines>484</Lines>
  <Paragraphs>306</Paragraphs>
  <Slides>0</Slides>
  <Notes>0</Notes>
  <HiddenSlides>0</HiddenSlides>
  <MMClips>0</MMClips>
  <ScaleCrop>false</ScaleCrop>
  <Manager/>
  <Company>WWW.TYGHOST.COM</Company>
  <LinksUpToDate>false</LinksUpToDate>
  <CharactersWithSpaces>15936</CharactersWithSpaces>
  <SharedDoc>false</SharedDoc>
  <HLinks>
    <vt:vector size="240" baseType="variant">
      <vt:variant>
        <vt:i4>5373956</vt:i4>
      </vt:variant>
      <vt:variant>
        <vt:i4>240</vt:i4>
      </vt:variant>
      <vt:variant>
        <vt:i4>0</vt:i4>
      </vt:variant>
      <vt:variant>
        <vt:i4>5</vt:i4>
      </vt:variant>
      <vt:variant>
        <vt:lpwstr>http://www.cq.gov.cn/publicinfo/web/views/Show!detail.action?sid=3625213</vt:lpwstr>
      </vt:variant>
      <vt:variant>
        <vt:lpwstr/>
      </vt:variant>
      <vt:variant>
        <vt:i4>1441847</vt:i4>
      </vt:variant>
      <vt:variant>
        <vt:i4>230</vt:i4>
      </vt:variant>
      <vt:variant>
        <vt:i4>0</vt:i4>
      </vt:variant>
      <vt:variant>
        <vt:i4>5</vt:i4>
      </vt:variant>
      <vt:variant>
        <vt:lpwstr/>
      </vt:variant>
      <vt:variant>
        <vt:lpwstr>_Toc62139797</vt:lpwstr>
      </vt:variant>
      <vt:variant>
        <vt:i4>1507383</vt:i4>
      </vt:variant>
      <vt:variant>
        <vt:i4>224</vt:i4>
      </vt:variant>
      <vt:variant>
        <vt:i4>0</vt:i4>
      </vt:variant>
      <vt:variant>
        <vt:i4>5</vt:i4>
      </vt:variant>
      <vt:variant>
        <vt:lpwstr/>
      </vt:variant>
      <vt:variant>
        <vt:lpwstr>_Toc62139796</vt:lpwstr>
      </vt:variant>
      <vt:variant>
        <vt:i4>1310775</vt:i4>
      </vt:variant>
      <vt:variant>
        <vt:i4>218</vt:i4>
      </vt:variant>
      <vt:variant>
        <vt:i4>0</vt:i4>
      </vt:variant>
      <vt:variant>
        <vt:i4>5</vt:i4>
      </vt:variant>
      <vt:variant>
        <vt:lpwstr/>
      </vt:variant>
      <vt:variant>
        <vt:lpwstr>_Toc62139795</vt:lpwstr>
      </vt:variant>
      <vt:variant>
        <vt:i4>1376311</vt:i4>
      </vt:variant>
      <vt:variant>
        <vt:i4>212</vt:i4>
      </vt:variant>
      <vt:variant>
        <vt:i4>0</vt:i4>
      </vt:variant>
      <vt:variant>
        <vt:i4>5</vt:i4>
      </vt:variant>
      <vt:variant>
        <vt:lpwstr/>
      </vt:variant>
      <vt:variant>
        <vt:lpwstr>_Toc62139794</vt:lpwstr>
      </vt:variant>
      <vt:variant>
        <vt:i4>1179703</vt:i4>
      </vt:variant>
      <vt:variant>
        <vt:i4>206</vt:i4>
      </vt:variant>
      <vt:variant>
        <vt:i4>0</vt:i4>
      </vt:variant>
      <vt:variant>
        <vt:i4>5</vt:i4>
      </vt:variant>
      <vt:variant>
        <vt:lpwstr/>
      </vt:variant>
      <vt:variant>
        <vt:lpwstr>_Toc62139793</vt:lpwstr>
      </vt:variant>
      <vt:variant>
        <vt:i4>1245239</vt:i4>
      </vt:variant>
      <vt:variant>
        <vt:i4>200</vt:i4>
      </vt:variant>
      <vt:variant>
        <vt:i4>0</vt:i4>
      </vt:variant>
      <vt:variant>
        <vt:i4>5</vt:i4>
      </vt:variant>
      <vt:variant>
        <vt:lpwstr/>
      </vt:variant>
      <vt:variant>
        <vt:lpwstr>_Toc62139792</vt:lpwstr>
      </vt:variant>
      <vt:variant>
        <vt:i4>1048631</vt:i4>
      </vt:variant>
      <vt:variant>
        <vt:i4>194</vt:i4>
      </vt:variant>
      <vt:variant>
        <vt:i4>0</vt:i4>
      </vt:variant>
      <vt:variant>
        <vt:i4>5</vt:i4>
      </vt:variant>
      <vt:variant>
        <vt:lpwstr/>
      </vt:variant>
      <vt:variant>
        <vt:lpwstr>_Toc62139791</vt:lpwstr>
      </vt:variant>
      <vt:variant>
        <vt:i4>1114167</vt:i4>
      </vt:variant>
      <vt:variant>
        <vt:i4>188</vt:i4>
      </vt:variant>
      <vt:variant>
        <vt:i4>0</vt:i4>
      </vt:variant>
      <vt:variant>
        <vt:i4>5</vt:i4>
      </vt:variant>
      <vt:variant>
        <vt:lpwstr/>
      </vt:variant>
      <vt:variant>
        <vt:lpwstr>_Toc62139790</vt:lpwstr>
      </vt:variant>
      <vt:variant>
        <vt:i4>1572918</vt:i4>
      </vt:variant>
      <vt:variant>
        <vt:i4>182</vt:i4>
      </vt:variant>
      <vt:variant>
        <vt:i4>0</vt:i4>
      </vt:variant>
      <vt:variant>
        <vt:i4>5</vt:i4>
      </vt:variant>
      <vt:variant>
        <vt:lpwstr/>
      </vt:variant>
      <vt:variant>
        <vt:lpwstr>_Toc62139789</vt:lpwstr>
      </vt:variant>
      <vt:variant>
        <vt:i4>1638454</vt:i4>
      </vt:variant>
      <vt:variant>
        <vt:i4>176</vt:i4>
      </vt:variant>
      <vt:variant>
        <vt:i4>0</vt:i4>
      </vt:variant>
      <vt:variant>
        <vt:i4>5</vt:i4>
      </vt:variant>
      <vt:variant>
        <vt:lpwstr/>
      </vt:variant>
      <vt:variant>
        <vt:lpwstr>_Toc62139788</vt:lpwstr>
      </vt:variant>
      <vt:variant>
        <vt:i4>1441846</vt:i4>
      </vt:variant>
      <vt:variant>
        <vt:i4>170</vt:i4>
      </vt:variant>
      <vt:variant>
        <vt:i4>0</vt:i4>
      </vt:variant>
      <vt:variant>
        <vt:i4>5</vt:i4>
      </vt:variant>
      <vt:variant>
        <vt:lpwstr/>
      </vt:variant>
      <vt:variant>
        <vt:lpwstr>_Toc62139787</vt:lpwstr>
      </vt:variant>
      <vt:variant>
        <vt:i4>1507382</vt:i4>
      </vt:variant>
      <vt:variant>
        <vt:i4>164</vt:i4>
      </vt:variant>
      <vt:variant>
        <vt:i4>0</vt:i4>
      </vt:variant>
      <vt:variant>
        <vt:i4>5</vt:i4>
      </vt:variant>
      <vt:variant>
        <vt:lpwstr/>
      </vt:variant>
      <vt:variant>
        <vt:lpwstr>_Toc62139786</vt:lpwstr>
      </vt:variant>
      <vt:variant>
        <vt:i4>1310774</vt:i4>
      </vt:variant>
      <vt:variant>
        <vt:i4>158</vt:i4>
      </vt:variant>
      <vt:variant>
        <vt:i4>0</vt:i4>
      </vt:variant>
      <vt:variant>
        <vt:i4>5</vt:i4>
      </vt:variant>
      <vt:variant>
        <vt:lpwstr/>
      </vt:variant>
      <vt:variant>
        <vt:lpwstr>_Toc62139785</vt:lpwstr>
      </vt:variant>
      <vt:variant>
        <vt:i4>1376310</vt:i4>
      </vt:variant>
      <vt:variant>
        <vt:i4>152</vt:i4>
      </vt:variant>
      <vt:variant>
        <vt:i4>0</vt:i4>
      </vt:variant>
      <vt:variant>
        <vt:i4>5</vt:i4>
      </vt:variant>
      <vt:variant>
        <vt:lpwstr/>
      </vt:variant>
      <vt:variant>
        <vt:lpwstr>_Toc62139784</vt:lpwstr>
      </vt:variant>
      <vt:variant>
        <vt:i4>1179702</vt:i4>
      </vt:variant>
      <vt:variant>
        <vt:i4>146</vt:i4>
      </vt:variant>
      <vt:variant>
        <vt:i4>0</vt:i4>
      </vt:variant>
      <vt:variant>
        <vt:i4>5</vt:i4>
      </vt:variant>
      <vt:variant>
        <vt:lpwstr/>
      </vt:variant>
      <vt:variant>
        <vt:lpwstr>_Toc62139783</vt:lpwstr>
      </vt:variant>
      <vt:variant>
        <vt:i4>1245238</vt:i4>
      </vt:variant>
      <vt:variant>
        <vt:i4>140</vt:i4>
      </vt:variant>
      <vt:variant>
        <vt:i4>0</vt:i4>
      </vt:variant>
      <vt:variant>
        <vt:i4>5</vt:i4>
      </vt:variant>
      <vt:variant>
        <vt:lpwstr/>
      </vt:variant>
      <vt:variant>
        <vt:lpwstr>_Toc62139782</vt:lpwstr>
      </vt:variant>
      <vt:variant>
        <vt:i4>1048630</vt:i4>
      </vt:variant>
      <vt:variant>
        <vt:i4>134</vt:i4>
      </vt:variant>
      <vt:variant>
        <vt:i4>0</vt:i4>
      </vt:variant>
      <vt:variant>
        <vt:i4>5</vt:i4>
      </vt:variant>
      <vt:variant>
        <vt:lpwstr/>
      </vt:variant>
      <vt:variant>
        <vt:lpwstr>_Toc62139781</vt:lpwstr>
      </vt:variant>
      <vt:variant>
        <vt:i4>1114166</vt:i4>
      </vt:variant>
      <vt:variant>
        <vt:i4>128</vt:i4>
      </vt:variant>
      <vt:variant>
        <vt:i4>0</vt:i4>
      </vt:variant>
      <vt:variant>
        <vt:i4>5</vt:i4>
      </vt:variant>
      <vt:variant>
        <vt:lpwstr/>
      </vt:variant>
      <vt:variant>
        <vt:lpwstr>_Toc62139780</vt:lpwstr>
      </vt:variant>
      <vt:variant>
        <vt:i4>1572921</vt:i4>
      </vt:variant>
      <vt:variant>
        <vt:i4>122</vt:i4>
      </vt:variant>
      <vt:variant>
        <vt:i4>0</vt:i4>
      </vt:variant>
      <vt:variant>
        <vt:i4>5</vt:i4>
      </vt:variant>
      <vt:variant>
        <vt:lpwstr/>
      </vt:variant>
      <vt:variant>
        <vt:lpwstr>_Toc62139779</vt:lpwstr>
      </vt:variant>
      <vt:variant>
        <vt:i4>1638457</vt:i4>
      </vt:variant>
      <vt:variant>
        <vt:i4>116</vt:i4>
      </vt:variant>
      <vt:variant>
        <vt:i4>0</vt:i4>
      </vt:variant>
      <vt:variant>
        <vt:i4>5</vt:i4>
      </vt:variant>
      <vt:variant>
        <vt:lpwstr/>
      </vt:variant>
      <vt:variant>
        <vt:lpwstr>_Toc62139778</vt:lpwstr>
      </vt:variant>
      <vt:variant>
        <vt:i4>1441849</vt:i4>
      </vt:variant>
      <vt:variant>
        <vt:i4>110</vt:i4>
      </vt:variant>
      <vt:variant>
        <vt:i4>0</vt:i4>
      </vt:variant>
      <vt:variant>
        <vt:i4>5</vt:i4>
      </vt:variant>
      <vt:variant>
        <vt:lpwstr/>
      </vt:variant>
      <vt:variant>
        <vt:lpwstr>_Toc62139777</vt:lpwstr>
      </vt:variant>
      <vt:variant>
        <vt:i4>1507385</vt:i4>
      </vt:variant>
      <vt:variant>
        <vt:i4>104</vt:i4>
      </vt:variant>
      <vt:variant>
        <vt:i4>0</vt:i4>
      </vt:variant>
      <vt:variant>
        <vt:i4>5</vt:i4>
      </vt:variant>
      <vt:variant>
        <vt:lpwstr/>
      </vt:variant>
      <vt:variant>
        <vt:lpwstr>_Toc62139776</vt:lpwstr>
      </vt:variant>
      <vt:variant>
        <vt:i4>1310777</vt:i4>
      </vt:variant>
      <vt:variant>
        <vt:i4>98</vt:i4>
      </vt:variant>
      <vt:variant>
        <vt:i4>0</vt:i4>
      </vt:variant>
      <vt:variant>
        <vt:i4>5</vt:i4>
      </vt:variant>
      <vt:variant>
        <vt:lpwstr/>
      </vt:variant>
      <vt:variant>
        <vt:lpwstr>_Toc62139775</vt:lpwstr>
      </vt:variant>
      <vt:variant>
        <vt:i4>1376313</vt:i4>
      </vt:variant>
      <vt:variant>
        <vt:i4>92</vt:i4>
      </vt:variant>
      <vt:variant>
        <vt:i4>0</vt:i4>
      </vt:variant>
      <vt:variant>
        <vt:i4>5</vt:i4>
      </vt:variant>
      <vt:variant>
        <vt:lpwstr/>
      </vt:variant>
      <vt:variant>
        <vt:lpwstr>_Toc62139774</vt:lpwstr>
      </vt:variant>
      <vt:variant>
        <vt:i4>1179705</vt:i4>
      </vt:variant>
      <vt:variant>
        <vt:i4>86</vt:i4>
      </vt:variant>
      <vt:variant>
        <vt:i4>0</vt:i4>
      </vt:variant>
      <vt:variant>
        <vt:i4>5</vt:i4>
      </vt:variant>
      <vt:variant>
        <vt:lpwstr/>
      </vt:variant>
      <vt:variant>
        <vt:lpwstr>_Toc62139773</vt:lpwstr>
      </vt:variant>
      <vt:variant>
        <vt:i4>1245241</vt:i4>
      </vt:variant>
      <vt:variant>
        <vt:i4>80</vt:i4>
      </vt:variant>
      <vt:variant>
        <vt:i4>0</vt:i4>
      </vt:variant>
      <vt:variant>
        <vt:i4>5</vt:i4>
      </vt:variant>
      <vt:variant>
        <vt:lpwstr/>
      </vt:variant>
      <vt:variant>
        <vt:lpwstr>_Toc62139772</vt:lpwstr>
      </vt:variant>
      <vt:variant>
        <vt:i4>1048633</vt:i4>
      </vt:variant>
      <vt:variant>
        <vt:i4>74</vt:i4>
      </vt:variant>
      <vt:variant>
        <vt:i4>0</vt:i4>
      </vt:variant>
      <vt:variant>
        <vt:i4>5</vt:i4>
      </vt:variant>
      <vt:variant>
        <vt:lpwstr/>
      </vt:variant>
      <vt:variant>
        <vt:lpwstr>_Toc62139771</vt:lpwstr>
      </vt:variant>
      <vt:variant>
        <vt:i4>1114169</vt:i4>
      </vt:variant>
      <vt:variant>
        <vt:i4>68</vt:i4>
      </vt:variant>
      <vt:variant>
        <vt:i4>0</vt:i4>
      </vt:variant>
      <vt:variant>
        <vt:i4>5</vt:i4>
      </vt:variant>
      <vt:variant>
        <vt:lpwstr/>
      </vt:variant>
      <vt:variant>
        <vt:lpwstr>_Toc62139770</vt:lpwstr>
      </vt:variant>
      <vt:variant>
        <vt:i4>1572920</vt:i4>
      </vt:variant>
      <vt:variant>
        <vt:i4>62</vt:i4>
      </vt:variant>
      <vt:variant>
        <vt:i4>0</vt:i4>
      </vt:variant>
      <vt:variant>
        <vt:i4>5</vt:i4>
      </vt:variant>
      <vt:variant>
        <vt:lpwstr/>
      </vt:variant>
      <vt:variant>
        <vt:lpwstr>_Toc62139769</vt:lpwstr>
      </vt:variant>
      <vt:variant>
        <vt:i4>1638456</vt:i4>
      </vt:variant>
      <vt:variant>
        <vt:i4>56</vt:i4>
      </vt:variant>
      <vt:variant>
        <vt:i4>0</vt:i4>
      </vt:variant>
      <vt:variant>
        <vt:i4>5</vt:i4>
      </vt:variant>
      <vt:variant>
        <vt:lpwstr/>
      </vt:variant>
      <vt:variant>
        <vt:lpwstr>_Toc62139768</vt:lpwstr>
      </vt:variant>
      <vt:variant>
        <vt:i4>1441848</vt:i4>
      </vt:variant>
      <vt:variant>
        <vt:i4>50</vt:i4>
      </vt:variant>
      <vt:variant>
        <vt:i4>0</vt:i4>
      </vt:variant>
      <vt:variant>
        <vt:i4>5</vt:i4>
      </vt:variant>
      <vt:variant>
        <vt:lpwstr/>
      </vt:variant>
      <vt:variant>
        <vt:lpwstr>_Toc62139767</vt:lpwstr>
      </vt:variant>
      <vt:variant>
        <vt:i4>1507384</vt:i4>
      </vt:variant>
      <vt:variant>
        <vt:i4>44</vt:i4>
      </vt:variant>
      <vt:variant>
        <vt:i4>0</vt:i4>
      </vt:variant>
      <vt:variant>
        <vt:i4>5</vt:i4>
      </vt:variant>
      <vt:variant>
        <vt:lpwstr/>
      </vt:variant>
      <vt:variant>
        <vt:lpwstr>_Toc62139766</vt:lpwstr>
      </vt:variant>
      <vt:variant>
        <vt:i4>1310776</vt:i4>
      </vt:variant>
      <vt:variant>
        <vt:i4>38</vt:i4>
      </vt:variant>
      <vt:variant>
        <vt:i4>0</vt:i4>
      </vt:variant>
      <vt:variant>
        <vt:i4>5</vt:i4>
      </vt:variant>
      <vt:variant>
        <vt:lpwstr/>
      </vt:variant>
      <vt:variant>
        <vt:lpwstr>_Toc62139765</vt:lpwstr>
      </vt:variant>
      <vt:variant>
        <vt:i4>1376312</vt:i4>
      </vt:variant>
      <vt:variant>
        <vt:i4>32</vt:i4>
      </vt:variant>
      <vt:variant>
        <vt:i4>0</vt:i4>
      </vt:variant>
      <vt:variant>
        <vt:i4>5</vt:i4>
      </vt:variant>
      <vt:variant>
        <vt:lpwstr/>
      </vt:variant>
      <vt:variant>
        <vt:lpwstr>_Toc62139764</vt:lpwstr>
      </vt:variant>
      <vt:variant>
        <vt:i4>1179704</vt:i4>
      </vt:variant>
      <vt:variant>
        <vt:i4>26</vt:i4>
      </vt:variant>
      <vt:variant>
        <vt:i4>0</vt:i4>
      </vt:variant>
      <vt:variant>
        <vt:i4>5</vt:i4>
      </vt:variant>
      <vt:variant>
        <vt:lpwstr/>
      </vt:variant>
      <vt:variant>
        <vt:lpwstr>_Toc62139763</vt:lpwstr>
      </vt:variant>
      <vt:variant>
        <vt:i4>1245240</vt:i4>
      </vt:variant>
      <vt:variant>
        <vt:i4>20</vt:i4>
      </vt:variant>
      <vt:variant>
        <vt:i4>0</vt:i4>
      </vt:variant>
      <vt:variant>
        <vt:i4>5</vt:i4>
      </vt:variant>
      <vt:variant>
        <vt:lpwstr/>
      </vt:variant>
      <vt:variant>
        <vt:lpwstr>_Toc62139762</vt:lpwstr>
      </vt:variant>
      <vt:variant>
        <vt:i4>1048632</vt:i4>
      </vt:variant>
      <vt:variant>
        <vt:i4>14</vt:i4>
      </vt:variant>
      <vt:variant>
        <vt:i4>0</vt:i4>
      </vt:variant>
      <vt:variant>
        <vt:i4>5</vt:i4>
      </vt:variant>
      <vt:variant>
        <vt:lpwstr/>
      </vt:variant>
      <vt:variant>
        <vt:lpwstr>_Toc62139761</vt:lpwstr>
      </vt:variant>
      <vt:variant>
        <vt:i4>1114168</vt:i4>
      </vt:variant>
      <vt:variant>
        <vt:i4>8</vt:i4>
      </vt:variant>
      <vt:variant>
        <vt:i4>0</vt:i4>
      </vt:variant>
      <vt:variant>
        <vt:i4>5</vt:i4>
      </vt:variant>
      <vt:variant>
        <vt:lpwstr/>
      </vt:variant>
      <vt:variant>
        <vt:lpwstr>_Toc62139760</vt:lpwstr>
      </vt:variant>
      <vt:variant>
        <vt:i4>1572923</vt:i4>
      </vt:variant>
      <vt:variant>
        <vt:i4>2</vt:i4>
      </vt:variant>
      <vt:variant>
        <vt:i4>0</vt:i4>
      </vt:variant>
      <vt:variant>
        <vt:i4>5</vt:i4>
      </vt:variant>
      <vt:variant>
        <vt:lpwstr/>
      </vt:variant>
      <vt:variant>
        <vt:lpwstr>_Toc62139759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（三）矿产资源特点</dc:title>
  <dc:subject/>
  <dc:creator>hun</dc:creator>
  <cp:keywords/>
  <dc:description/>
  <cp:lastModifiedBy>焱松 韩</cp:lastModifiedBy>
  <cp:revision>202</cp:revision>
  <cp:lastPrinted>2021-10-06T11:31:00Z</cp:lastPrinted>
  <dcterms:created xsi:type="dcterms:W3CDTF">2021-01-26T00:19:00Z</dcterms:created>
  <dcterms:modified xsi:type="dcterms:W3CDTF">2026-08-17T04:51:00Z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