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ascii="Times New Roman" w:hAnsi="Times New Roma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6</w:t>
      </w:r>
    </w:p>
    <w:p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特种设备安全监管建议书</w:t>
      </w:r>
    </w:p>
    <w:p>
      <w:pPr>
        <w:pBdr>
          <w:bottom w:val="single" w:color="auto" w:sz="4" w:space="0"/>
        </w:pBdr>
        <w:snapToGrid w:val="0"/>
        <w:spacing w:line="500" w:lineRule="exact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>
      <w:pPr>
        <w:pBdr>
          <w:bottom w:val="single" w:color="auto" w:sz="4" w:space="0"/>
        </w:pBdr>
        <w:snapToGrid w:val="0"/>
        <w:spacing w:line="500" w:lineRule="exact"/>
        <w:jc w:val="center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    ）    市监特建〔      〕第   号</w:t>
      </w:r>
    </w:p>
    <w:p>
      <w:pPr>
        <w:snapToGrid w:val="0"/>
        <w:spacing w:line="500" w:lineRule="exact"/>
        <w:rPr>
          <w:rFonts w:ascii="仿宋_GB2312" w:eastAsia="仿宋_GB2312"/>
          <w:sz w:val="28"/>
          <w:szCs w:val="28"/>
          <w:u w:val="single"/>
        </w:rPr>
      </w:pPr>
    </w:p>
    <w:p>
      <w:pPr>
        <w:snapToGrid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：</w:t>
      </w: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我局在监督检查过程中发现</w:t>
      </w:r>
      <w:r>
        <w:rPr>
          <w:rFonts w:hint="eastAsia" w:ascii="仿宋_GB2312" w:hAnsi="仿宋_GB2312" w:eastAsia="仿宋_GB2312" w:cs="黑体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黑体"/>
          <w:sz w:val="32"/>
          <w:szCs w:val="32"/>
        </w:rPr>
        <w:t>（被检查单位）特种设备存在</w:t>
      </w:r>
      <w:r>
        <w:rPr>
          <w:rFonts w:hint="eastAsia" w:ascii="仿宋_GB2312" w:hAnsi="仿宋_GB2312" w:eastAsia="仿宋_GB2312" w:cs="黑体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黑体"/>
          <w:sz w:val="32"/>
          <w:szCs w:val="32"/>
        </w:rPr>
        <w:t xml:space="preserve"> （拒绝接受检查、存在重大违法行为、存在严重事故隐患等）。为消除事故隐患，保障设备安全，根据《</w:t>
      </w: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hAnsi="仿宋_GB2312" w:eastAsia="仿宋_GB2312" w:cs="黑体"/>
          <w:sz w:val="32"/>
          <w:szCs w:val="32"/>
        </w:rPr>
        <w:t>特种设备安全法》《特种设备安全监察条例》《特种设备安全监督检查办法》等规定，提出建议如下：</w:t>
      </w: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一、</w:t>
      </w:r>
      <w:bookmarkStart w:id="1" w:name="_GoBack"/>
      <w:bookmarkEnd w:id="1"/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二、</w:t>
      </w: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三、</w:t>
      </w: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……</w:t>
      </w:r>
    </w:p>
    <w:p>
      <w:pPr>
        <w:spacing w:line="594" w:lineRule="exact"/>
        <w:ind w:firstLine="646" w:firstLineChars="200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以上建议请及时协调解决，有关处理结果请及时函告我局。</w:t>
      </w:r>
    </w:p>
    <w:p>
      <w:pPr>
        <w:spacing w:line="594" w:lineRule="exact"/>
        <w:ind w:firstLine="646" w:firstLineChars="200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联系人：     联系电话：</w:t>
      </w:r>
    </w:p>
    <w:p>
      <w:pPr>
        <w:pStyle w:val="2"/>
        <w:spacing w:afterAutospacing="0" w:line="520" w:lineRule="exact"/>
        <w:ind w:firstLine="213"/>
        <w:rPr>
          <w:rFonts w:hint="default"/>
        </w:rPr>
      </w:pPr>
    </w:p>
    <w:p>
      <w:pPr>
        <w:pStyle w:val="5"/>
        <w:spacing w:line="520" w:lineRule="exact"/>
      </w:pPr>
    </w:p>
    <w:p>
      <w:pPr>
        <w:pStyle w:val="5"/>
        <w:spacing w:line="520" w:lineRule="exact"/>
      </w:pPr>
    </w:p>
    <w:p>
      <w:pPr>
        <w:snapToGrid w:val="0"/>
        <w:spacing w:line="460" w:lineRule="exact"/>
        <w:jc w:val="righ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（市场监督管理部门公章）</w:t>
      </w: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11"/>
        <w:tblpPr w:horzAnchor="margin" w:tblpXSpec="center" w:tblpYSpec="bottom"/>
        <w:tblOverlap w:val="never"/>
        <w:tblW w:w="8844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22" w:type="dxa"/>
            <w:tcBorders>
              <w:tl2br w:val="nil"/>
              <w:tr2bl w:val="nil"/>
            </w:tcBorders>
            <w:tcMar>
              <w:top w:w="108" w:type="dxa"/>
              <w:left w:w="0" w:type="dxa"/>
              <w:bottom w:w="108" w:type="dxa"/>
              <w:right w:w="0" w:type="dxa"/>
            </w:tcMar>
          </w:tcPr>
          <w:p>
            <w:pPr>
              <w:overflowPunct w:val="0"/>
              <w:topLinePunct/>
              <w:adjustRightInd w:val="0"/>
              <w:snapToGrid w:val="0"/>
              <w:spacing w:line="500" w:lineRule="exact"/>
              <w:ind w:left="280"/>
              <w:textAlignment w:val="top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市场监管总局办公厅</w:t>
            </w:r>
          </w:p>
        </w:tc>
        <w:tc>
          <w:tcPr>
            <w:tcW w:w="4422" w:type="dxa"/>
            <w:tcBorders>
              <w:tl2br w:val="nil"/>
              <w:tr2bl w:val="nil"/>
            </w:tcBorders>
            <w:tcMar>
              <w:top w:w="108" w:type="dxa"/>
              <w:left w:w="0" w:type="dxa"/>
              <w:bottom w:w="108" w:type="dxa"/>
              <w:right w:w="0" w:type="dxa"/>
            </w:tcMar>
          </w:tcPr>
          <w:p>
            <w:pPr>
              <w:overflowPunct w:val="0"/>
              <w:topLinePunct/>
              <w:adjustRightInd w:val="0"/>
              <w:snapToGrid w:val="0"/>
              <w:spacing w:line="500" w:lineRule="exact"/>
              <w:ind w:right="280"/>
              <w:jc w:val="right"/>
              <w:textAlignment w:val="top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bookmarkStart w:id="0" w:name="_PETDPrintDate"/>
            <w:r>
              <w:rPr>
                <w:rFonts w:hint="eastAsia" w:ascii="Times New Roman" w:hAnsi="Times New Roman"/>
                <w:sz w:val="28"/>
                <w:szCs w:val="28"/>
              </w:rPr>
              <w:t>2022年6月23</w:t>
            </w:r>
            <w:r>
              <w:rPr>
                <w:rFonts w:hint="eastAsia" w:cs="仿宋_GB2312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印发</w:t>
            </w:r>
            <w:bookmarkEnd w:id="0"/>
          </w:p>
        </w:tc>
      </w:tr>
    </w:tbl>
    <w:p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4" w:right="1474" w:bottom="1644" w:left="1474" w:header="850" w:footer="1191" w:gutter="0"/>
      <w:pgNumType w:start="25"/>
      <w:cols w:space="0" w:num="1"/>
      <w:titlePg/>
      <w:docGrid w:type="linesAndChars" w:linePitch="600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20" w:rightChars="10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ind w:firstLine="280" w:firstLineChars="100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20" w:leftChars="200" w:firstLine="319" w:firstLineChars="114"/>
    </w:pPr>
    <w:r>
      <w:rPr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</w:rPr>
      <w:t>1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20" w:rightChars="105" w:firstLine="280" w:firstLineChars="100"/>
      <w:jc w:val="right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7"/>
  <w:drawingGridVerticalSpacing w:val="15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GYxZWQ5YzRiZDRmYzk0MzBhMjQ2ZDliOWQwMTkifQ=="/>
  </w:docVars>
  <w:rsids>
    <w:rsidRoot w:val="157D5316"/>
    <w:rsid w:val="00217452"/>
    <w:rsid w:val="008A04E0"/>
    <w:rsid w:val="00C86707"/>
    <w:rsid w:val="00DB7700"/>
    <w:rsid w:val="00E50BF6"/>
    <w:rsid w:val="00EC7D31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96DB38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422CFE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A95903"/>
    <w:rsid w:val="17D34FA2"/>
    <w:rsid w:val="181A5333"/>
    <w:rsid w:val="18C86544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AF68F0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B57AE4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524F7E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AB11"/>
    <w:rsid w:val="7458724D"/>
    <w:rsid w:val="747B89AB"/>
    <w:rsid w:val="747EBD6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B53B82"/>
    <w:rsid w:val="7BBE1ACE"/>
    <w:rsid w:val="7BDFB17B"/>
    <w:rsid w:val="7BE7EA5E"/>
    <w:rsid w:val="7BF31FDC"/>
    <w:rsid w:val="7BFD0AA2"/>
    <w:rsid w:val="7BFDF2DD"/>
    <w:rsid w:val="7BFDF79A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B4D6F"/>
    <w:rsid w:val="FDDE95AE"/>
    <w:rsid w:val="FDEC9D0B"/>
    <w:rsid w:val="FDF389F9"/>
    <w:rsid w:val="FDFEEDA2"/>
    <w:rsid w:val="FDFF71D6"/>
    <w:rsid w:val="FDFF883B"/>
    <w:rsid w:val="FE5986FD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0"/>
    <w:pPr>
      <w:spacing w:line="594" w:lineRule="exact"/>
    </w:pPr>
    <w:rPr>
      <w:rFonts w:eastAsia="方正小标宋简体"/>
      <w:b w:val="0"/>
      <w:kern w:val="44"/>
      <w:sz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220</Characters>
  <Lines>2</Lines>
  <Paragraphs>1</Paragraphs>
  <TotalTime>5</TotalTime>
  <ScaleCrop>false</ScaleCrop>
  <LinksUpToDate>false</LinksUpToDate>
  <CharactersWithSpaces>319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2021-06-15T00:01:00Z</dcterms:created>
  <dc:creator>Administrator</dc:creator>
  <cp:lastModifiedBy>一诺</cp:lastModifiedBy>
  <cp:lastPrinted>2022-06-17T10:30:00Z</cp:lastPrinted>
  <dcterms:modified xsi:type="dcterms:W3CDTF">2026-01-30T08:07:43Z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80D80607C1DC43E9B8F9D4CE54CEA7AA</vt:lpwstr>
  </property>
</Properties>
</file>