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1793"/>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对生鲜乳收购者、乳制品生产企业在生鲜乳收购过程中加入非食品用化学物质或者其他可能危害人体健康的物质的尚不构成犯罪的处罚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【行政法规】《乳品质量安全监督管理条例》  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制作调查笔录，执法人员、当事人签字。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8"/>
                <w:szCs w:val="18"/>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生鲜乳收购者、乳制品生产企业</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90日内</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2961"/>
        <w:gridCol w:w="1928"/>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对生产、销售不符合乳品质量安全国家标准的乳品的处罚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法规】国务院令第536号《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20"/>
                <w:szCs w:val="20"/>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乳品生产销售企业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无</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1782"/>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对奶畜养殖者、生鲜乳收购者和销售者在发生乳品质量安全事故后未报告、处置的处罚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法规】国务院令第536号《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制作调查笔录，执法人员、当事人签字。</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4.告知责任：作出行政处罚决定前，送达《行政处罚告知书》，告知处罚决定的事实、理由、依据及其享有的陈述.申辩等权利。处较大数额罚款、责令停产停业、吊销许可证的告知当事人有要求举行听证的权利。</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5"/>
                <w:szCs w:val="15"/>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奶畜养殖者、生鲜乳收购者、乳制品生产企业和销售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8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239"/>
        <w:gridCol w:w="335"/>
        <w:gridCol w:w="246"/>
        <w:gridCol w:w="1563"/>
        <w:gridCol w:w="1512"/>
        <w:gridCol w:w="1761"/>
        <w:gridCol w:w="1733"/>
        <w:gridCol w:w="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17"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对未取得生鲜乳收购证或取得生鲜乳收购许可证后不再符合许可条件收购生鲜乳的处罚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4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9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【行政法规】国务院令第536号《乳品质量安全监督管理条例》 第六十条 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证条件继续从事生鲜乳收购的；(三)生鲜乳收购站收购本条例第二十四条规定禁止收购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第二十四条 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46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生鲜乳收购站</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1033"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52"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75"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85"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对违法收购、销售、购进、运输的生鲜乳的处罚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44"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175"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乳品质量安全监督管理条例》（2008年10月6日国务院令第536号）第六十条：有下列情形之一的，由县级以上地方人民政府畜牧兽医主管部门没收违法所得、违法收购的生鲜乳和相关设备设施等物品，并处违法乳品货值金额5倍以上10倍以下罚款；有许可证照的，由发证机关吊销许可证照：（三）生鲜乳收购站收购本条例第二十四条规定禁止收购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第二十四条 禁止收购下列生鲜乳：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（一）经检测不符合健康标准或者未经检疫合格的奶畜产的；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（二）奶畜产犊7日内的初乳，但以初乳为原料从事乳制品生产的除外；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（三）在规定用药期和休药期内的奶畜产的；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（四）其他不符合乳品质量安全国家标准的。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对前款规定的生鲜乳，经检测无误后，应当予以销毁或者采取其他无害化处理措施。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地方性法规】《新疆维吾尔自治区奶业条例》（2011年9月29日新疆维吾尔自治区第十一届人民代表大会常务委员会公告第41号公布，自2011年12月1日起施行）第四十一条：有下列情形之一的，由县级以上人民政府畜牧兽医行政主管部门或者有关部门没收违法收购、销售、购进、运输的生鲜乳，没收违法所得，可以并处生鲜乳货值金额五倍以上十倍以下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（一）未取得生鲜乳收购许可证收购生鲜乳的或者未取得生鲜乳运输许可证运输生鲜乳的；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（二）乳制品生产企业向未取得生鲜乳收购许可证的单位和个人购进生鲜乳的；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（三）收购、销售、购进本条例第二十一条规定的生鲜乳的。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第二十一条 禁止收购、销售、购进下列奶畜所产的生鲜乳：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（一）未取得健康证明的；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（二）患乳房炎或者其他传染病的；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（三）发生重大动物疫病或者来自封锁疫区的。禁止收购、销售、购进有毒有害物质残留量超标或者掺杂掺假、变质的生鲜乳。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171"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生鲜乳收购站</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35"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7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对未备案开办奶畜养殖场、养殖小区的处罚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200"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172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【地方规章】新疆维吾尔自治区第十一届人民代表大会常务委员会公告第41号《新疆维吾尔自治区奶业条例》第三十九条 违反本条例第十条规定的，依照有关法律法规予以处罚；开办奶畜养殖场、养殖小区未备案的，由县级以上人民政府畜牧兽医行政主管部门责令限</w:t>
            </w:r>
            <w:bookmarkStart w:id="2" w:name="_GoBack"/>
            <w:bookmarkEnd w:id="2"/>
            <w:r>
              <w:rPr>
                <w:rFonts w:hint="eastAsia" w:ascii="仿宋_GB2312" w:hAnsi="宋体" w:eastAsia="仿宋_GB2312" w:cs="仿宋_GB2312"/>
                <w:i w:val="0"/>
                <w:iCs w:val="0"/>
                <w:color w:val="000000"/>
                <w:kern w:val="0"/>
                <w:sz w:val="21"/>
                <w:szCs w:val="21"/>
                <w:u w:val="none"/>
                <w:lang w:val="en-US" w:eastAsia="zh-CN" w:bidi="ar"/>
              </w:rPr>
              <w:t>期改正，逾期不改正的，可以处一千元以上一万元以下罚款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44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制作调查笔录，执法人员、当事人签字。</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4.告知责任：作出行政处罚决定前，送达《行政处罚告知书》，告知处罚决定的事实、理由、依据及其享有的陈述.申辩等权利。处较大数额罚款的，告知当事人有要求举行听证的权利。</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9"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78"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奶畜养殖场、养殖小区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1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68"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75"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对无证生产经营、以不正当手段取得许可、未按照规定生产经营及伪造、变造、买卖、租借生产经营许可证的处罚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39"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21"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【法律】《中华人民共和国种子法》（2000年7月8日第九届全国人民代表大会常务委员会第十六次会议通过 ，</w:t>
            </w:r>
            <w:r>
              <w:rPr>
                <w:rFonts w:hint="eastAsia" w:ascii="仿宋_GB2312" w:hAnsi="宋体" w:eastAsia="仿宋_GB2312" w:cs="仿宋_GB2312"/>
                <w:i w:val="0"/>
                <w:iCs w:val="0"/>
                <w:color w:val="FF0000"/>
                <w:kern w:val="0"/>
                <w:sz w:val="20"/>
                <w:szCs w:val="20"/>
                <w:u w:val="none"/>
                <w:lang w:val="en-US" w:eastAsia="zh-CN" w:bidi="ar"/>
              </w:rPr>
              <w:t>根据2021年12月24日第十三届全国人民代表大会常务委员会第三十二次会议《关于修改〈中华人民共和国种子法〉的决定》第三次修正）</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FF0000"/>
                <w:kern w:val="0"/>
                <w:sz w:val="20"/>
                <w:szCs w:val="20"/>
                <w:u w:val="none"/>
                <w:lang w:val="en-US" w:eastAsia="zh-CN" w:bidi="ar"/>
              </w:rPr>
              <w:t>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（一）未取得种子生产经营许可证生产经营种子的；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（二）以欺骗、贿赂等不正当手段取得种子生产经营许可证的；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（三）未按照种子生产经营许可证的规定生产经营种子的；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（四）伪造、变造、买卖、租借种子生产经营许可证的；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（五）不再具有繁殖种子的隔离和培育条件，或者不再具有无检疫性有害生物的种子生产地点或者县级以上人民政府林业草原主管部门确定的采种林，继续从事种子生产的；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（六）未执行种子检验、检疫规程生产种子的。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被吊销种子生产经营许可证的单位，其法定代表人、直接负责的主管人员自处罚决定作出之日起五年内不得担任种子企业的法定代表人、高级管理人员。”</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第三十二条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申请取得种子生产经营许可证的，应当具有与种子生产经营相适应的生产经营设施、设备及专业技术人员，以及法规和国务院农业农村、林业草原主管部门规定的其他条件。</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从事种子生产的，还应当同时具有繁殖种子的隔离和培育条件，具有无检疫性有害生物的种子生产地点或者县级以上人民政府林业草原主管部门确定的采种林。</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lang w:eastAsia="zh-CN"/>
              </w:rPr>
            </w:pPr>
            <w:r>
              <w:rPr>
                <w:rFonts w:hint="eastAsia" w:ascii="仿宋_GB2312" w:hAnsi="宋体" w:eastAsia="仿宋_GB2312" w:cs="仿宋_GB2312"/>
                <w:i w:val="0"/>
                <w:iCs w:val="0"/>
                <w:color w:val="FF0000"/>
                <w:sz w:val="20"/>
                <w:szCs w:val="20"/>
                <w:u w:val="none"/>
              </w:rPr>
              <w:t>申请领取具有植物新品种权的种子生产经营许可证的，应当征得植物新品种权所有人的书面同意。</w:t>
            </w:r>
            <w:r>
              <w:rPr>
                <w:rFonts w:hint="eastAsia" w:ascii="仿宋_GB2312" w:hAnsi="宋体" w:eastAsia="仿宋_GB2312" w:cs="仿宋_GB2312"/>
                <w:i w:val="0"/>
                <w:iCs w:val="0"/>
                <w:color w:val="FF0000"/>
                <w:sz w:val="20"/>
                <w:szCs w:val="20"/>
                <w:u w:val="none"/>
                <w:lang w:eastAsia="zh-CN"/>
              </w:rPr>
              <w:t>”</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第三十三条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种子生产经营许可证应当载明生产经营者名称、地址、法定代表人、生产种子的品种、地点和种子经营的范围、有效期限、有效区域等事项。</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前款事项发生变更的，应当自变更之日起三十日内，向原核发许可证机关申请变更登记。</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FF0000"/>
                <w:sz w:val="20"/>
                <w:szCs w:val="20"/>
                <w:u w:val="none"/>
              </w:rPr>
              <w:t>除本法另有规定外，禁止任何单位和个人无种子生产经营许可证或者违反种子生产经营许可证的规定生产、经营种子。禁止伪造、变造、买卖、租借种子生产经营许可证。</w:t>
            </w:r>
            <w:r>
              <w:rPr>
                <w:rFonts w:hint="eastAsia" w:ascii="仿宋_GB2312" w:hAnsi="宋体" w:eastAsia="仿宋_GB2312" w:cs="仿宋_GB2312"/>
                <w:i w:val="0"/>
                <w:iCs w:val="0"/>
                <w:color w:val="FF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783"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种子生产经营企业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5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00"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ind w:firstLine="2800" w:firstLineChars="700"/>
              <w:jc w:val="both"/>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对不按照强制免疫计划免疫接种的，未经检测或检测不合格的，运载工具没有及时清洗、消毒行为的处罚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62"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21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w:t>
            </w:r>
            <w:r>
              <w:rPr>
                <w:rFonts w:hint="eastAsia" w:ascii="仿宋_GB2312" w:hAnsi="宋体" w:eastAsia="仿宋_GB2312" w:cs="仿宋_GB2312"/>
                <w:i w:val="0"/>
                <w:iCs w:val="0"/>
                <w:color w:val="FF0000"/>
                <w:kern w:val="0"/>
                <w:sz w:val="20"/>
                <w:szCs w:val="20"/>
                <w:u w:val="none"/>
                <w:lang w:val="en-US" w:eastAsia="zh-CN" w:bidi="ar"/>
              </w:rPr>
              <w:t>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（一）对饲养的动物未按照动物疫病强制免疫计划或者免疫技术规范实施免疫接种的；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（二）对饲养的种用、乳用动物未按照国务院农业农村主管部门的要求定期开展疫病检测，或者经检测不合格而未按照规定处理的；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（三）对饲养的犬只未按照规定定期进行狂犬病免疫接种的；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（四）动物、动物产品的运载工具在装载前和卸载后未按照规定及时清洗、消毒的。”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2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8"/>
                <w:szCs w:val="18"/>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65"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65"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01"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36"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00" w:hRule="atLeast"/>
        </w:trPr>
        <w:tc>
          <w:tcPr>
            <w:tcW w:w="848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对未按规定处置染疫动物及其排泄物，染疫动物产品，死因不明的动物尸体及其他检疫不合格的动物、动物产品的处罚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5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【规章】《动物诊疗机构管理办法》第三十六条：“动物诊疗机构未按规定实施卫生安全防护、消毒、隔离和处置诊疗废弃物的，依照《中华人民共和国动物防疫法》第一百零五条第二款的规定予以处罚。”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46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动物饲养者、动物诊疗机构</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25"/>
        <w:gridCol w:w="243"/>
        <w:gridCol w:w="140"/>
        <w:gridCol w:w="181"/>
        <w:gridCol w:w="168"/>
        <w:gridCol w:w="272"/>
        <w:gridCol w:w="1303"/>
        <w:gridCol w:w="156"/>
        <w:gridCol w:w="472"/>
        <w:gridCol w:w="32"/>
        <w:gridCol w:w="856"/>
        <w:gridCol w:w="662"/>
        <w:gridCol w:w="297"/>
        <w:gridCol w:w="316"/>
        <w:gridCol w:w="3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对屠宰、经营、运输染疫或疑似染疫的动物，生产、经营、加工、贮藏、运输未经检疫或检疫不合格的产品的处罚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1997年7月3日第八届全国人民代表大会常务委员会第二十六次会议通过,2007年8月30日第十届全国人民代表大会常务委员会第二十九次会议第一次修订通过，2007年8月30日中华人民共和国主席令第71号公布,自2008年1月1日起施行,根据2013年6月29日第十二届全国人民代表大会常务委员会第3次会议通过，2013年6月29日中华人民共和国主席令第5号公布，自公布之日起施行的《全国人民代表大会常务委员会关于修改〈中华人民共和国文物保护法〉等十二部法律的决定》第二次修正。根据2015年4月24日第十二届全国人民代表大会常务委员会第十四次会议通过全国人民代表大会常务委员会《关于修改&lt;中华人民共和国电力法&gt;等六部法律的决定》修正。</w:t>
            </w:r>
            <w:r>
              <w:rPr>
                <w:rFonts w:hint="eastAsia" w:ascii="仿宋_GB2312" w:hAnsi="宋体" w:eastAsia="仿宋_GB2312" w:cs="仿宋_GB2312"/>
                <w:i w:val="0"/>
                <w:iCs w:val="0"/>
                <w:color w:val="FF0000"/>
                <w:kern w:val="0"/>
                <w:sz w:val="20"/>
                <w:szCs w:val="20"/>
                <w:u w:val="none"/>
                <w:lang w:val="en-US" w:eastAsia="zh-CN" w:bidi="ar"/>
              </w:rPr>
              <w:t>2021年1月22日第十三届全国人民代表大会常务委员会第二十五次会议第二次修订））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第二十九条：“禁止屠宰、经营、运输下列动物和生产、经营、加工、贮藏、运输下列动物产品：</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（一）封锁疫区内与所发生动物疫病有关的；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（二）疫区内易感染的；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（三）依法应当检疫而未经检疫或者检疫不合格的；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（四）染疫或者疑似染疫的；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（五）病死或者死因不明的；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（六）其他不符合国务院农业农村主管部门有关动物防疫规定的。”</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第九十八条：违反本法规定，有下列行为之一的，由县级以上地方人民政府农业农村主管部门责令改正，处三千元以上三万元以下罚款；情节严重的，责令停业整顿，并处三万元以上十万元以下罚款：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（一）开办动物饲养场和隔离场所、动物屠宰加工场所以及动物和动物产品无害化处理场所，未取得动物防疫条件合格证的；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（二）经营动物、动物产品的集贸市场不具备国务院农业农村主管部门规定的防疫条件的；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（三）未经备案从事动物运输的；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（四）未按照规定保存行程路线和托运人提供的动物名称、检疫证明编号、数量等信息的；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（五）未经检疫合格，向无规定动物疫病区输入动物、动物产品的；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（六）跨省、自治区、直辖市引进种用、乳用动物到达输入地后未按照规定进行隔离观察的；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（七）未按照规定处理或者随意弃置病死动物、病害动物产品的。”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屠宰场、动物产品加工厂、动物产品运输者</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对未取得防疫合格证、未办理跨省引种审批手续、未经检疫输入动物和动物产品的处罚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1997年7月3日第八届全国人民代表大会常务委员会第二十六次会议通过,2007年8月30日第十届全国人民代表大会常务委员会第二十九次会议第一次修订通过，2007年8月30日中华人民共和国主席令第71号公布,自2008年1月1日起施行,根据2013年6月29日第十二届全国人民代表大会常务委员会第3次会议通过，2013年6月29日中华人民共和国主席令第5号公布，自公布之日起施行的《全国人民代表大会常务委员会关于修改〈中华人民共和国文物保护法〉等十二部法律的决定》第二次修正。根据2015年4月24日第十二届全国人民代表大会常务委员会第十四次会议通过全国人民代表大会常务委员会《关于修改&lt;中华人民共和国电力法&gt;等六部法律的决定》修正）</w:t>
            </w:r>
            <w:r>
              <w:rPr>
                <w:rFonts w:hint="eastAsia" w:ascii="仿宋_GB2312" w:hAnsi="宋体" w:eastAsia="仿宋_GB2312" w:cs="仿宋_GB2312"/>
                <w:i w:val="0"/>
                <w:iCs w:val="0"/>
                <w:color w:val="FF0000"/>
                <w:kern w:val="0"/>
                <w:sz w:val="20"/>
                <w:szCs w:val="20"/>
                <w:u w:val="none"/>
                <w:lang w:val="en-US" w:eastAsia="zh-CN" w:bidi="ar"/>
              </w:rPr>
              <w:t>2021年1月22日第十三届全国人民代表大会常务委员会第二十五次会议第二次修订））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第二十九条：“禁止屠宰、经营、运输下列动物和生产、经营、加工、贮藏、运输下列动物产品：</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（一）封锁疫区内与所发生动物疫病有关的；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（二）疫区内易感染的；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（三）依法应当检疫而未经检疫或者检疫不合格的；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（四）染疫或者疑似染疫的；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（五）病死或者死因不明的；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（六）其他不符合国务院农业农村主管部门有关动物防疫规定的。”</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第九十八条：违反本法规定，有下列行为之一的，由县级以上地方人民政府农业农村主管部门责令改正，处三千元以上三万元以下罚款；情节严重的，责令停业整顿，并处三万元以上十万元以下罚款：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（一）开办动物饲养场和隔离场所、动物屠宰加工场所以及动物和动物产品无害化处理场所，未取得动物防疫条件合格证的；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（二）经营动物、动物产品的集贸市场不具备国务院农业农村主管部门规定的防疫条件的；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（三）未经备案从事动物运输的；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（四）未按照规定保存行程路线和托运人提供的动物名称、检疫证明编号、数量等信息的；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（五）未经检疫合格，向无规定动物疫病区输入动物、动物产品的；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（六）跨省、自治区、直辖市引进种用、乳用动物到达输入地后未按照规定进行隔离观察的；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（七）未按照规定处理或者随意弃置病死动物、病害动物产品的。”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1"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屠宰场、动物产品生产、经营、加工场</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对未附检疫证明屠宰经营运输动物，经营运输动物产品，参加动物展览演出比赛的处罚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3"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 xml:space="preserve">  《动物检疫管理办法》（2022年9月7日农业农村部令2022年第7号公布，自2022年12月1日起施行）第四十三条：“依法应当检疫而未经检疫的动物、动物产品，由县级以上地方 人民政府农业农村主管部门依照《中华人民共和国动物防疫法》处理处罚，不具 备补检条件的，予以收缴销毁；具备补检条件的，由动物卫生监督机构补检。 依法应当检疫而未经检疫的胴体、肉、脏器、脂、血液、精液、卵、胚胎、 骨、蹄、头、筋、种蛋等动物产品，不予补检，予以收缴销毁。”</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屠宰场、动物及动物产品经营者、动物运输车</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对转让、伪造或者变造检疫证明、检疫标志或者畜禽标识的处罚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2"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中华人民共和国动物防疫法》（2015年4月24日修订）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持有、使用伪造或者变造的检疫证明、检疫标志或者畜禽标识的，由县级以上人民政府农业农村主管部门没收检疫证明、检疫标志、畜禽标识和对应的动物、动物产品，并处三千元以上三万元以下罚款。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【法律】《中华人民共和国畜牧法》（2005年12月29日第十届全国人民代表大会常务委员会第十九次会议通过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2022年10月30日第十三届全国人民代表大会常务委员会第三十七次会议修订）第八十八条第二款  销售的种畜禽未附具检疫证明，伪造、变造畜禽标识，或者持有、使用伪造、变造的畜禽标识的，依照《中华人民共和国动物防疫法》的有关规定追究法律责任。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1"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对违反控制、扑灭动物疫病规定，藏匿、转移、盗掘已被依法隔离、封存、处理的动物和动物产品，发布动物疫情的处罚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《中华人民共和国动物防疫法》（1997年7月3日第八届全国人民代表大会常务委员会第二十六次会议通过，2021年1月22日第十三届全国人民代表大会常务委员会第二十五次会议第二次修订）第一百零四条　违反本法规定，有下列行为之一的，由县级以上地方人民政府农业农村主管部门责令改正，处三千元以上三万元以下罚款：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（一）擅自发布动物疫情的；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（二）不遵守县级以上人民政府及其农业农村主管部门依法作出的有关控制动物疫病规定的；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（三）藏匿、转移、盗掘已被依法隔离、封存、处理的动物和动物产品的。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4"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对无动物诊疗许可证从事动物诊疗活动，诊疗机构造成动物疫病扩散的处罚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 xml:space="preserve">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6"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动物诊疗机构</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对未经兽医执业注册从事动物诊疗活动的，违反操作技术规范，使用不合格兽药和器械，不按要求参加动物疫病防疫的处罚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8"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第十一条：县级以上地方人民政府的动物卫生监督机构依照本法规定，负责动物、动物产品的检疫工作。</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执业兽医有下列行为之一的，由县级以上地方人民政府农业农村主管部门给予警告，责令暂停六个月以上一年以下动物诊疗活动；情节严重的，吊销执业兽医资格证书：</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（一）违反有关动物诊疗的操作技术规范，造成或者可能造成动物疫病传播、流行的；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（二）使用不符合规定的兽药和兽医器械的；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（三）未按照当地人民政府或者农业农村主管部门要求参加动物疫病预防、控制和动物疫情扑灭活动的。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1"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4.告知责任：作出行政处罚决定前，送达《行政处罚告知书》，告知处罚决定的事实、理由、依据及其享有的陈述.申辩等权利。责令停止动物诊疗活动的，告知要求听证权利。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动物诊疗者</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政策法规发展规划科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0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对不履行动物疫情报告义务，不如实提供相关资料，拒绝监督检查和监测检测的处罚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实施依据</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 xml:space="preserve">《《中华人民共和国动物防疫法》（1997年7月3日第八届全国人民代表大会常务委员会第二十六次会议通过，2021年1月22日第十三届全国人民代表大会常务委员会第二十五次会议第二次修订》 </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（一）发现动物染疫、疑似染疫未报告，或者未采取隔离等控制措施的；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（二）不如实提供与动物防疫有关的资料的；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（三）拒绝或者阻碍农业农村主管部门进行监督检查的；</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（四）拒绝或者阻碍动物疫病预防控制机构进行动物疫病监测、检测、评估的；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（五）拒绝或者阻碍官方兽医依法履行职责的。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动物疫病研究与诊疗者和动物饲养、屠宰、经营、隔离、运输，以及动物产品生产、经营、加工、贮藏等活动的单位和个人</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111"/>
        <w:gridCol w:w="379"/>
        <w:gridCol w:w="142"/>
        <w:gridCol w:w="1432"/>
        <w:gridCol w:w="289"/>
        <w:gridCol w:w="985"/>
        <w:gridCol w:w="75"/>
        <w:gridCol w:w="294"/>
        <w:gridCol w:w="111"/>
        <w:gridCol w:w="1382"/>
        <w:gridCol w:w="517"/>
        <w:gridCol w:w="2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对提供虚假材料以欺骗方式取得许可证明文件；假冒、伪造或者买卖许可证明文件的处罚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1999年5月29日中华人民共和国国务院令第266号发布，根据2013年12月4日国务院第32次常务会议通过，2013年12月7日中华人民共和国国务院令第645号公布，自2013年12月7日起施行的《国务院关于修改部分行政法规的决定》第三次修正，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饲料和饲料添加剂生产企业</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对未经审批和已审批但不再具备生产许可条件生产饲料、饲料添加剂的处罚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【法规】《饲料和饲料添加剂管理条例》（2013年国务院令第645号，根据2017年3月1日《国务院关于修改和废止部分行政法规的决定》第四次修订）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第十四条：设立饲料、饲料添加剂生产企业，应当符合饲料工业发展规划和产业政策，并具备下列条件：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（一）有与生产饲料、饲料添加剂相适应的厂房、设备和仓储设施；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（二）有与生产饲料、饲料添加剂相适应的专职技术人员；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（三）有必要的产品质量检验机构、人员、设施和质量管理制度；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（四）有符合国家规定的安全、卫生要求的生产环境；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（五）有符合国家环境保护要求的污染防治措施；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（六）国务院农业行政主管部门制定的饲料、饲料添加剂质量安全管理规范规定的其他条件。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饲料和饲料添加剂生产企业</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对饲料、饲料添加剂生产企业违反限制性规定、不落实采购、生产、销售记录或产品留样观察制度的处罚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【法规】《饲料和饲料添加剂管理条例》（2011年11月国务院令第609号，2013年12月修订，根据2017年3月1日《国务院关于修改和废止部分行政法规的决定》第四次修订）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第三条：县级以上地方人民政府负责饲料、饲料添加剂管理的部门（以下简称饲料管理部门），负责本行政区域饲料、饲料添加剂的监督管理工作。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饲料、饲料添加剂生产经营企业</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师市农业农村局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对存在安全隐患的饲料产品生产企业发现不主动召回或经营者不停止销售，以及生产经营假冒产品、无标准产品、标签标识内容不符产品的处罚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【法规】《饲料和饲料添加剂管理条例》（2013年国务院令第645号，根据2017年3月1日《国务院关于修改和废止部分行政法规的决定》第四次修订）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五条：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 饲料、饲料添加剂经营者发现其销售的饲料、饲料添加剂具有前款规定情形的，应当立即停止销售，通知生产企业、供货者和使用者，向饲料管理部门报告，并记录通知情况。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养殖者发现其使用的饲料、饲料添加剂具有本条第一款规定情形的，应当立即停止使用，通知供货者，并向饲料管理部门报告。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饲料生产企业</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对销售、推广未审定或鉴定的畜禽品种，销售不符合国家技术规范的强制性要求的畜禽行为的处罚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中华人民共和国畜牧法由全国人民代表大会常务委员会第十九次会议于2005年12月29日通过,2015年4月24日第十二届全国人民代表大会常务委员会第十四次会议修正,中华人民共和国主席令第四十五号公布,自2006年7月1日起施行）</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八十五条：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第三十一条：</w:t>
            </w:r>
            <w:r>
              <w:rPr>
                <w:rFonts w:hint="eastAsia" w:ascii="仿宋_GB2312" w:hAnsi="宋体" w:eastAsia="仿宋_GB2312" w:cs="仿宋_GB2312"/>
                <w:i w:val="0"/>
                <w:iCs w:val="0"/>
                <w:color w:val="FF0000"/>
                <w:sz w:val="20"/>
                <w:szCs w:val="20"/>
                <w:u w:val="none"/>
              </w:rPr>
              <w:t>销售种畜禽，不得有下列行为：</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（一）以其他畜禽品种、配套系冒充所销售的种畜禽品种、配套系；</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（二）以低代别种畜禽冒充高代别种畜禽；</w:t>
            </w:r>
          </w:p>
          <w:p>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（三）以不符合种用标准的畜禽冒充种畜禽；</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sz w:val="20"/>
                <w:szCs w:val="20"/>
                <w:u w:val="none"/>
              </w:rPr>
              <w:t>（四）销售未经批准进口的种畜禽；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畜禽销售者</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政策法规发展规划科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对违反畜禽遗传资源引进、输出、在境内与境外机构、个人合作研究利用畜禽遗传资源有关规定的处罚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 xml:space="preserve">   第七十九条　违反本法规定，有下列行为之一的，由省级以上人民政府农业农村主管部门责令停止违法行为，没收畜禽遗传资源和违法所得，并处五万元以上五十万元以下罚款：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（一）未经审核批准，从境外引进畜禽遗传资源；</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（二）未经审核批准，在境内与境外机构、个人合作研究利用列入保护名录的畜禽遗传资源；</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（三）在境内与境外机构、个人合作研究利用未经国家畜禽遗传资源委员会鉴定的新发现的畜禽遗传资源。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畜禽遗传资源研究者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对不符合条件经营饲料、饲料添加剂、私自拆包分装、经营无相关证明文件或者失效霉变的饲料，对销售饲料不落实购销台帐行为的处罚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饲料和饲料添加剂管理条例》（2011年10月26日国务院第177次常务会议修订通过,中华人民共和国国务院令第609号公布,自2012年5月1日起施行,根据2013年12月7日《国务院关于修改部分行政法规的决定》第二次修订，根据2017年3月1日《国务院关于修改和废止部分行政法规的决定》第四次修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饲料、饲料添加剂经营者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对养殖者使用无生产许可证、无产品标准、无产品标签或违反限制性规定使用饲料、饲料添加剂，使用自配料不遵守自配料使用规范，对外提供自配料行为的处罚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【法规】《饲料和饲料添加剂管理条例》（2011年10月26日国务院第177次常务会议修订通过,中华人民共和国国务院令第609号公布 自2012年5月1日起施行,根据2013年12月7日《国务院关于修改部分行政法规的决定》第二次修订，根据2017年3月1日《国务院关于修改和废止部分行政法规的决定》第四次修订）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七条：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第四十八条：养殖者对外提供自行配制的饲料的，由县级人民政府饲料管理部门责令改正，处2000元以上2万元以下罚款。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养殖者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对使用的种畜禽不符合种用标准的、违法销售种畜禽的、销售未附具标识的和伪造变造标识的处罚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八十四条：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八十五条：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第三十一条：销售种畜禽，不得有下列行为：</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（一）以其他畜禽品种、配套系冒充所销售的种畜禽品种、配套系；</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（二）以低代别种畜禽冒充高代别种畜禽；</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（三）以不符合种用标准的畜禽冒充种畜禽；</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（四）销售未经批准进口的种畜禽；</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sz w:val="20"/>
                <w:szCs w:val="20"/>
                <w:u w:val="none"/>
              </w:rPr>
              <w:t>第八十八条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种畜禽销售者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对畜禽养殖场未建立养殖档案或者未按照规定保存养殖档案的处罚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第八十六条：违反本法规定，兴办畜禽养殖场未备案，畜禽养殖场未建立养殖档案或者未按照规定保存养殖档案的，由县级以上地方人民政府农业农村主管部门责令限期改正，可以处一万元以下罚款。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第四十一条：畜禽养殖场应当建立养殖档案，载明下列内容：</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（一）畜禽的品种、数量、繁殖记录、标识情况、来源和进出场日期；</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（二）饲料、饲料添加剂、兽药等投入品的来源、名称、使用对象、时间和用量；</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（三）检疫、免疫、消毒情况；</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（四）畜禽发病、死亡和无害化处理情况；</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（五）畜禽粪污收集、储存、无害化处理和资源化利用情况；</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（六）国务院农业农村主管部门规定的其他内容。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畜禽养殖场</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8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对农产品质量安全检测机构伪造检测结果的、出具检测结果不实的处罚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rFonts w:hint="eastAsia" w:hAnsi="宋体"/>
                <w:color w:val="FF0000"/>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Style w:val="10"/>
                <w:rFonts w:hAnsi="宋体"/>
                <w:color w:val="FF0000"/>
                <w:lang w:val="en-US" w:eastAsia="zh-CN" w:bidi="ar"/>
              </w:rPr>
              <w:t>《</w:t>
            </w:r>
            <w:r>
              <w:rPr>
                <w:rStyle w:val="10"/>
                <w:rFonts w:hint="eastAsia" w:hAnsi="宋体"/>
                <w:color w:val="FF0000"/>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10"/>
                <w:rFonts w:hint="eastAsia" w:hAnsi="宋体"/>
                <w:color w:val="FF0000"/>
                <w:lang w:val="en-US" w:eastAsia="zh-CN" w:bidi="ar"/>
              </w:rPr>
              <w:t>第六十五条第一款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处较大数额罚款的，告知要求听证权利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农产品质量安全检测机构</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对未建立或者未按照规定保存农产品生产记录的，或者伪造农产品生产记录的处罚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 xml:space="preserve">    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农产品生产企业、农民专业合作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对违反强制性规范使用的保鲜剂、防腐剂、添加剂等材料的处罚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七十二条：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（二）未按照国家有关强制性标准或者其他农产品质量安全规定使用保鲜剂、防腐剂、添加剂、包装材料等，或者使用的保鲜剂、防腐剂、添加剂、包装材料等不符合国家有关强制性标准或者其他质量安全规定；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对销售含有禁用物质的、含有毒有害物质的、使用不符合强制性技术规范的处罚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七十条：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（一）在农产品生产经营过程中使用国家禁止使用的农业投入品或者其他有毒有害物质；</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（二）销售含有国家禁止使用的农药、兽药或者其他化合物的农产品；</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（三）销售病死、毒死或者死因不明的动物及其产品。</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（一）销售农药、兽药等化学物质残留或者含有的重金属等有毒有害物质不符合农产品质量安全标准的农产品；</w:t>
            </w:r>
          </w:p>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（二）销售含有的致病性寄生虫、微生物或者生物毒素不符合农产品质量安全标准的农产品；</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（三）销售其他不符合农产品质量安全标准的农产品。</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三十七条第一款：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农产品生产企业、农民专业合作社、农产品销售者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对冒用畜产品质量标志的处罚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1.立案责任：通过举报、检查等途径，发现违法的行为，予以审查，决定是否立案。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责任：农业部门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4.告知责任：作出27决定前，应制作《事先告知书》送达当事人，告知违法事实及其享有的陈述、申辩等权利。符合听证规定的，制作并送达《27听证告知书》。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5.决定责任：作出处罚决定，制作决定书，载明告知、当事人陈述申辩或者听证情况等内容。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6.送达责任：决定书应当在宣告后当场交付当事人；当事人不在场的，行政机关应当在七日内依有关规定，将决定书送达当事人。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7.执行责任：依照生效的决定，自觉履行或强制执行。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畜产品生产经营者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对获得无公害农产品产地认定证书的单位或者个人违反相关规定的处罚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【规章】《无公害农产品管理办法》（2002年4月29日农业部、国家质量监督检验检疫总局令第12号公布，根据2007年11月8日农业部令第6号公布） </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六条：获得无公害农产品产地认定证书的单位或者个人违反本办法，有下列情形之一的，由省级农业行政主管部门予以警告，并责令限期改正；逾期未改正的，撤销其无公害农产品产地认定证书：(一)无公害农产品产地被污染或者产地环境达不到标准要求的；(二)无公害农产品产地使用的农业投入品不符合无公害农产品相关标准要求的；(三)擅自扩大无公害农产品产地范围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                               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农产品生产单位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对拒绝、阻碍重大动物疫情监测、出现群体发病和死亡不报告的处罚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【法规】《重大动物疫情应急条例》（2005年11月16日经国务院第113次常务会议通过，自2005年11月16日起施行，2017年10月7日，国务院令第687号《国务院关于修改部分行政法规的决定》修订）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动物养殖者、动物诊疗机构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对擅自采集重大动物疫病病料、病原分离时不遵守生物安全管理规定的处罚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w:t>
            </w:r>
            <w:r>
              <w:rPr>
                <w:rFonts w:hint="eastAsia" w:ascii="仿宋_GB2312" w:hAnsi="宋体" w:eastAsia="仿宋_GB2312" w:cs="仿宋_GB2312"/>
                <w:i w:val="0"/>
                <w:iCs w:val="0"/>
                <w:color w:val="FF0000"/>
                <w:kern w:val="0"/>
                <w:sz w:val="20"/>
                <w:szCs w:val="20"/>
                <w:u w:val="none"/>
                <w:lang w:val="en-US" w:eastAsia="zh-CN" w:bidi="ar"/>
              </w:rPr>
              <w:t xml:space="preserve">2005年11月16日经国务院第113次常务会议通过，自2005年11月16日起施行，2017年10月7日，国务院令第687号《国务院关于修改部分行政法规的决定》修订） </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第四十七条　违反本条例规定，擅自采集重大动物疫病病料，或者在重大动物疫病病原分离时不遵守国家有关生物安全管理规定的，由动物防疫监督机构给予警告，并处5000元以下的罚款；构成犯罪的，依法追究刑事责任。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7.执行责任：依照生效的行政处罚决定，监督当事人履行。当事人逾期不履行的，可依法采取加处罚款.申请法院强制执行等措施。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法人、单位、个人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对擅自处理受保护的畜禽遗传资源，造成畜禽遗传资源损失的处罚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bookmarkStart w:id="0" w:name="TitleDescription"/>
            <w:r>
              <w:rPr>
                <w:rFonts w:hint="eastAsia" w:ascii="仿宋_GB2312" w:hAnsi="宋体" w:eastAsia="仿宋_GB2312" w:cs="仿宋_GB2312"/>
                <w:i w:val="0"/>
                <w:iCs w:val="0"/>
                <w:color w:val="FF0000"/>
                <w:kern w:val="0"/>
                <w:sz w:val="24"/>
                <w:szCs w:val="24"/>
                <w:u w:val="none"/>
                <w:lang w:val="en-US" w:eastAsia="zh-CN" w:bidi="ar"/>
              </w:rPr>
              <w:t>（2005年12月29日第十届全国人民代表大会常务委员会第十九次会议通过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bookmarkEnd w:id="0"/>
            <w:r>
              <w:rPr>
                <w:rFonts w:hint="eastAsia" w:ascii="仿宋_GB2312" w:hAnsi="宋体" w:eastAsia="仿宋_GB2312" w:cs="仿宋_GB2312"/>
                <w:i w:val="0"/>
                <w:iCs w:val="0"/>
                <w:color w:val="FF0000"/>
                <w:kern w:val="0"/>
                <w:sz w:val="24"/>
                <w:szCs w:val="24"/>
                <w:u w:val="none"/>
                <w:lang w:val="en-US" w:eastAsia="zh-CN" w:bidi="ar"/>
              </w:rPr>
              <w:t>《中华人民共和国畜牧法》</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第七十八条：违反本法第十四条第二款规定，擅自处理受保护的畜禽遗传资源，造成畜禽遗传资源损失的，由省级以上人民政府农业农村主管部门处十万元以上一百万元以下罚款。</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十四条第二款：享受中央和省级财政资金支持的畜禽遗传资源保种场、保护区和基因库，未经国务院农业农村主管部门或者省、自治区、直辖市人民政府农业农村主管部门批准，不得擅自处理受保护的畜禽遗传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7.执行责任：依照生效的行政处罚决定，监督当事人履行。当事人逾期不履行的，可依法采取加处罚款.申请法院强制执行等措施。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畜禽遗传资源保种场、保护区、基因库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2660"/>
        <w:gridCol w:w="1739"/>
        <w:gridCol w:w="3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40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对有证据证明不符合乳品质量安全国家标准的乳品以及违法使用的生鲜乳、辅料、添加剂的查封、扣押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4"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【行政法规】《乳品质量安全监督管理条例》（国务院令第536号，2008年10月9日公布施行）</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畜牧兽医、质量监督、工商行政管理等部门应当定期开展监督抽查，并记录监督抽查的情况和处理结果。需要对乳品进行抽样检查的，不得收取任何费用，所需费用由同级财政列支。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第四十七条 畜牧兽医、质量监督、工商行政管理等部门在依据各自职责进行监督检查时，行使下列职权: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(一)实施现场检查;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(二)向有关人员调查、了解有关情况;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(三)查阅、复制有关合同、票据、账簿、检验报告等资料;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(四)查封、扣押有证据证明不符合乳品质量安全国家标准的乳品以及违法使用的生鲜乳、辅料、添加剂;</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(五)查封涉嫌违法从事乳品生产经营活动的场所，扣押用于违法生产经营的工具、设备;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(六)法律、行政法规规定的其他职权。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1、下发催告通知书;                                                                         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4.事后监管阶段责任:开展后续监督管理;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奶畜饲养者、生鲜乳收购者</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8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对涉嫌违法从事乳品生产经营活动的场所，用于违法生产经营的工具、设备的查封、扣押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乳品质量安全监督管理条例》四十七条:畜牧兽医、质量监督、工商行政管理等部门在依据各自职责进行监督检查时，行使下列职权：（五）查封涉嫌违法从事乳品生产经营活动的场所，扣押用于违法生产经营的工具、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乳品生产企业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对染疫或者疑似染疫的动物、动物产品及相关物品的隔离、查封、扣押和处理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第七十六条第一款第二项  县级以上地方人民政府农业农村主管部门执行监督检查任务，可以采取下列措施，有关单位和个人不得拒绝或者阻碍：</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（二）对染疫或者疑似染疫的动物、动物产品及相关物品进行隔离、查封、扣押和处理；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调查责任：发现违法行为的，应及时予以审查。实施前，向行政机关负责人报告并经批准。情况紧急的，在24小时内报经行政机关负责人批准。由具备行政执法资格的两名以上行政执法人员实施，调查时应出示执法证件，当场告知当事人采取行政强制措施的理由、依据和当事人依法享有的陈述、申辩权，听取当事人辩解陈述。制作现场笔录，由当事人和执法人员签名。当事人不到场的，邀请见证人到场，由执法人员和见证人在现场笔录上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2.审查责任：应当对违法嫌疑人的基本情况、案件事实、证据等方面进行审查，提出处理意见。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决定责任：制作并当场交付《查封、扣押决定书》、清单，《查封、扣押决定书》载明违法事实和证据、行政强制措施理由、依据、申请行政复议或提起行政诉讼的途径和期限等内容。查封、扣押清单一式两份，行政机关和当事人分别保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4、其他责任：其他法规规定应履行的责任。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动物养殖者、动物产品经营者、动物诊疗机构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对饲养的动物不按照动物疫病强制免疫计划进行免疫接种的代履行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一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（一）对饲养的动物未按照动物疫病强制免疫计划或者免疫技术规范实施免疫接种的。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对种用、乳用动物未经检测或者检测不合格而不按照规定处理的代履行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二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FF0000"/>
                <w:sz w:val="24"/>
                <w:szCs w:val="24"/>
                <w:u w:val="none"/>
              </w:rPr>
              <w:t>（二）对饲养的种用、乳用动物未按照国务院农业农村主管部门的要求定期开展疫病检测，或者经检测不合格而未按照规定处理的</w:t>
            </w:r>
            <w:r>
              <w:rPr>
                <w:rFonts w:hint="eastAsia" w:ascii="仿宋_GB2312" w:hAnsi="宋体" w:eastAsia="仿宋_GB2312" w:cs="仿宋_GB2312"/>
                <w:i w:val="0"/>
                <w:iCs w:val="0"/>
                <w:color w:val="FF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乳用、种用动物养殖者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对动物、动物产品的运载工具在装载前和卸载后没有及时清洗、消毒的代履行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四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sz w:val="24"/>
                <w:szCs w:val="24"/>
                <w:u w:val="none"/>
              </w:rPr>
              <w:t>（四）动物、动物产品的运载工具在装载前和卸载后未按照规定及时清洗、消毒的。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动物、动物产品运载者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对有证据证明用于违法生产饲料、饲料添加剂的原料、工具、设施，违法生产、经营、使用的饲料、饲料添加剂的查封扣押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【法规】《饲料和饲料添加剂管理条例》（中华人民共和国国务院令第609号第266号，根据2017年3月1日《国务院关于修改和废止部分行政法规的决定》第四次修订）</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四条：国务院农业行政主管部门和县级以上地方人民政府饲料管理部门在监督检查中可以采取下列措施:（一）对饲料、饲料添加剂生产、经营、使用场所实施现场检查；（二）查阅、复制有关合同、票据、账簿和其他相关资料；（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饲料、饲料添加剂生产、经营、使用者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对违法生产、经营饲料、饲料添加剂场所的查封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【法规】《饲料和饲料添加剂管理条例》（国务院令第266号，根据2017年3月1日《国务院关于修改和废止部分行政法规的决定》第四次修订）  </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第三十四条： 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饲料及饲料添加剂生产、经营场所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2372"/>
        <w:gridCol w:w="2372"/>
        <w:gridCol w:w="3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对生产经营无农药登记证或擅自修改标签内容的处罚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【法规】《农药管理条例》第七条：国家实行农药登记制度。农药生产企业、向中国出口农药的企业应当依照本条例的规定申请农药登记，新农药研制者可以依照本条例的规定申请农药登记。第二十三条　农药生产企业不得擅自改变经核准的农药的标签内容，不得在农药的标签中标注虚假、误导使用者的内容。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7"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1.立案：发现涉嫌违法行为（或者下级农业部门上报或其他机关移送的违法案件等），应及时制止（对正在实施的违法行为，下达《责令停止违法行为通知书》），并予以审查，决定是否立案。                                        2.调查：对立案的案件，指定专人负责，及时组织调查取证，与当事人有直接利害关系的应当回避。执法人员不得少于两人，调查时应出示执法证件，允许当事人辩解陈述。执法人员应保守有关秘密。                                              3.审查：审理案件调查报告，对案件违法事实、证据、调查取证程序.法律适用、处罚种类和幅度.当事人陈述和申辩理由等方面进行审查，提出处理意见（主要证据不足时，以适当的方式补充调查）。                                                4.告知：作出行政处罚决定前，告知违法事实及其享有的陈述.申辩等权利。符合听证规定的，告知当事人有要求举行听证的权利。                                       5.决定：制作行政处罚决定书，载明行政处罚告知.当事人陈述申辩或者听证情况等内容。                                                                              6.送达：行政处罚决定书按法律规定的方式送达当事人。                                            7.执行：依照生效的行政处罚决定，监督当事人履行。当事人逾期不履行的，可依法采取加处罚款.申请法院强制执行等措施。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自然人、法人</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2437"/>
        <w:gridCol w:w="2437"/>
        <w:gridCol w:w="2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对违反调运检疫规定的处罚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【法规】《植物检疫条例》（1992年5月13日中华人民共和国国务院令第98号发布，自发布之日起施行）</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1.立案：发现涉嫌违法行为（或者下级农业部门上报或其他机关移送的违法案件等），应及时制止（对正在实施的违法行为，下达《责令停止违法行为通知书》），并予以审查，决定是否立案。                                        2.调查：对立案的案件，指定专人负责，及时组织调查取证，与当事人有直接利害关系的应当回避。执法人员不得少于两人，调查时应出示执法证件，允许当事人辩解陈述。执法人员应保守有关秘密。                                     3.审查：审理案件调查报告，对案件违法事实、证据、调查取证程序.法律适用、处罚种类和幅度.当事人陈述和申辩理由等方面进行审查，提出处理意见（主要证据不足时，以适当的方式补充调查）。                                              4.告知：作出行政处罚决定前，告知违法事实及其享有的陈述.申辩等权利。符合听证规定的，告知当事人有要求举行听证的权利。                                     5.决定：制作行政处罚决定书，载明行政处罚告知.当事人陈述申辩或者听证情况等内容。                                                                               6.送达：行政处罚决定书按法律规定的方式送达当事人。                                                       7.执行：依照生效的行政处罚决定，监督当事人履行。当事人逾期不履行的，可依法采取加处罚款.申请法院强制执行等措施。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自然人、法人</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对外国人未经批准在中国境内对国家重点保护的水生野生动物进行科学考察、标本采集、拍摄电影、录像活动的处罚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【法规】《中华人民共和国水生野生动物保护实施条例》（1993年9月17日国务院批准,1993年10月5日农业部令第1号发布,2013年12月7日第二次修订）</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第三十一条：外国人未经批准在中国境内对国家重点保护的水生野生动物进行科学考察、标本采集、拍摄电影、录像的，由渔业行政主管部门没收考察、拍摄的资料以及所获标本，可以并处5万元以下的罚款。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阶段：检查或者接到举报等，外国人未经批准在中国境内对国家重点保护的水生野生动物进行科学考察、标本采集、拍摄电影、录像活动的，应根据《中华人民共和国水生野生动物保护实施条例》立案条件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对擅自向天然水域投放水生动植物新品种或者擅自捕捞有重要经济价值的水生生物苗种和怀卵新体的处罚。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【法规】</w:t>
            </w:r>
            <w:r>
              <w:rPr>
                <w:rFonts w:hint="eastAsia" w:ascii="仿宋_GB2312" w:hAnsi="宋体" w:eastAsia="仿宋_GB2312" w:cs="仿宋_GB2312"/>
                <w:i w:val="0"/>
                <w:iCs w:val="0"/>
                <w:color w:val="FF0000"/>
                <w:kern w:val="0"/>
                <w:sz w:val="18"/>
                <w:szCs w:val="18"/>
                <w:u w:val="none"/>
                <w:lang w:val="en-US" w:eastAsia="zh-CN" w:bidi="ar"/>
              </w:rPr>
              <w:t>《新疆维吾尔自治区实施&lt;渔业法&gt;办法》（2004年7月23日新疆维吾尔自治区第十届人民代表大会常务委员会第十一次会议通过 2004年7月23日新疆维吾尔自治区十届人大常委会公告第13号公布 自2004年9月1日起施行， 根据2018年9月21日新疆维吾尔自治区第十三届人民代表大会常务委员会第六次会议《关于修改&lt;新疆维吾尔自治区自然保护区管理条例&gt;等7部地方性法规的决定》修正）</w:t>
            </w:r>
            <w:r>
              <w:rPr>
                <w:rFonts w:hint="eastAsia" w:ascii="仿宋_GB2312" w:hAnsi="宋体" w:eastAsia="仿宋_GB2312" w:cs="仿宋_GB2312"/>
                <w:i w:val="0"/>
                <w:iCs w:val="0"/>
                <w:color w:val="FF0000"/>
                <w:kern w:val="0"/>
                <w:sz w:val="18"/>
                <w:szCs w:val="18"/>
                <w:u w:val="none"/>
                <w:lang w:val="en-US" w:eastAsia="zh-CN" w:bidi="ar"/>
              </w:rPr>
              <w:br w:type="textWrapping"/>
            </w:r>
            <w:r>
              <w:rPr>
                <w:rFonts w:hint="eastAsia" w:ascii="仿宋_GB2312" w:hAnsi="宋体" w:eastAsia="仿宋_GB2312" w:cs="仿宋_GB2312"/>
                <w:i w:val="0"/>
                <w:iCs w:val="0"/>
                <w:color w:val="FF0000"/>
                <w:kern w:val="0"/>
                <w:sz w:val="18"/>
                <w:szCs w:val="18"/>
                <w:u w:val="none"/>
                <w:lang w:val="en-US" w:eastAsia="zh-CN" w:bidi="ar"/>
              </w:rPr>
              <w:t>第二十四条：违反本办法规定，擅自向天然水域投放水生动植物新物种，或者擅自捕捞有重要经济价值的水生动物苗种和怀卵亲体，造成渔业资源破坏的，由县级以上人民政府渔业行政主管部门或者渔政监督管理机构责令改正，并处以1万元以上5万元以下罚款；造成渔业资源严重破坏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阶段：检查或者接到举报等，对擅自向天然水域投放水生动植物新品种或者擅自捕捞有重要经济价值的水生生物苗种和怀卵新体的，根据《新疆维吾尔自治区实施&lt;渔业法&gt;办法》立案条件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对超出规定水域从事旅游开发和养殖等经营活动的处罚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【法规】</w:t>
            </w:r>
            <w:r>
              <w:rPr>
                <w:rFonts w:hint="eastAsia" w:ascii="仿宋_GB2312" w:hAnsi="宋体" w:eastAsia="仿宋_GB2312" w:cs="仿宋_GB2312"/>
                <w:i w:val="0"/>
                <w:iCs w:val="0"/>
                <w:color w:val="FF0000"/>
                <w:kern w:val="0"/>
                <w:sz w:val="18"/>
                <w:szCs w:val="18"/>
                <w:u w:val="none"/>
                <w:lang w:val="en-US" w:eastAsia="zh-CN" w:bidi="ar"/>
              </w:rPr>
              <w:t>《新疆维吾尔自治区实施&lt;中华人民共和国水法&gt;办法》第二十条：利用河流、湖泊等水域从事旅游开发和养殖等经营活动，应当在有 管辖权的水行政主管部门或者流域管理机构规定的区域内进行，并采取措施 对废水、固体废弃物等污染物进行处理，达到水功能区划和水资源保护的要 求，防止对水体的污染。                      </w:t>
            </w:r>
            <w:r>
              <w:rPr>
                <w:rFonts w:hint="eastAsia" w:ascii="仿宋_GB2312" w:hAnsi="宋体" w:eastAsia="仿宋_GB2312" w:cs="仿宋_GB2312"/>
                <w:i w:val="0"/>
                <w:iCs w:val="0"/>
                <w:color w:val="FF0000"/>
                <w:kern w:val="0"/>
                <w:sz w:val="18"/>
                <w:szCs w:val="18"/>
                <w:u w:val="none"/>
                <w:lang w:val="en-US" w:eastAsia="zh-CN" w:bidi="ar"/>
              </w:rPr>
              <w:br w:type="textWrapping"/>
            </w:r>
            <w:r>
              <w:rPr>
                <w:rFonts w:hint="eastAsia" w:ascii="仿宋_GB2312" w:hAnsi="宋体" w:eastAsia="仿宋_GB2312" w:cs="仿宋_GB2312"/>
                <w:i w:val="0"/>
                <w:iCs w:val="0"/>
                <w:color w:val="FF0000"/>
                <w:kern w:val="0"/>
                <w:sz w:val="18"/>
                <w:szCs w:val="18"/>
                <w:u w:val="none"/>
                <w:lang w:val="en-US" w:eastAsia="zh-CN" w:bidi="ar"/>
              </w:rPr>
              <w:t>第三十五条：违反本办法第二十条规定，超出规定水域从事旅游开发和养殖等 经营活动的，由县级以上人民政府水行政主管部门或者流域管理机构依据职 权，责令其限期改正，逾期不改正的，处二万元以下罚款。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阶段：检查或者接到举报等，对擅自向天然水域投放水生动植物新品种或者擅自捕捞有重要经济价值的水生生物苗种和怀卵新体的，根据《新疆维吾尔自治区实施&lt;渔业法&gt;办法》立案条件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对非法生产、进口、出口水产苗种的处罚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【法律】《中华人民共和国渔业法》</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第六条 ：国务院渔业行政主管部门主管全国的渔业工作。县级以上地人民政府渔业行政主管部门主管本行政区域内的渔业工作。县级方以上人民政府渔业行政主管部门可以在重要渔业水域、渔港设渔政监督管理机构。县级以上人民政府渔业行政主管部门及其所属的渔政监督管理机构可以设渔政检查人员。渔政检查人员执行渔业行政主管部门及其所属的渔政监督管理机构交付的任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第四十四条第一款 ： 非法生产、进口、出口水产种苗的，没收苗种和违法所得，并处五万元以下的罚款。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1.立案阶段：检查或者接到举报等，不按要求生产、进口、出口水产苗种的，应根据《中华人民共和国渔业法》立案条件审查，决定是否立案。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7.执行阶段：监督当事人在《处罚决定书》规定的期限内履行处罚决定；当事人在法定期限内不申请行政复议或提起行政诉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对未经批准擅自开办农药生产企业的，或者未取得农药生产许可证或者农药生产批准文件，擅自生产农药的；未按照农业生产许可证或者农药生产批准文件的规定，擅自生产农药的处罚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【法规】《农药管理条例》第五十二条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对违规发布农药、兽药、饲料和饲料添加剂广告的处罚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【法律】《中华人民共和国广告法》（1994年10月27日第八届全国人民代表大会常务委员会第十次会议通过　2015年4月24日第十二届全国人民代表大会常务委员会第十四次会议修订）</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第二十一条　农药、兽药、饲料和饲料添加剂广告不得含有下列内容：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（一）表示功效、安全性的断言或者保证；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（二）利用科研单位、学术机构、技术推广机构、行业协会或者专业人士、用户的名义或者形象作推荐、证明；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（三）说明有效率；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（四）违反安全使用规程的文字、语言或者画面；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（五）法律、行政法规规定禁止的其他内容。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第五十八条第一款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                                     </w:t>
            </w:r>
          </w:p>
          <w:p>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第二款医疗机构有前款规定违法行为，情节严重的，除由市场监督管理部门依照本法处罚外，卫生行政部门可以吊销诊疗科目或者吊销医疗机构执业许可证。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对生产、经营假农药、劣质农药的处罚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【法规】《农药管理条例》第五十二条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                 </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(一)违反本条例规定，未取得农药经营许可证经营农药；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(二)经营假农药；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(三)在农药中添加物质。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对移动、损毁禁止生产区标牌的处罚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【规章】《农产品产地安全管理办法》（2006年9月30日农业部第25次常务会议审议通过，中华人民共和国农业部令第71号公布，自2006年11月1日起施行）</w:t>
            </w:r>
          </w:p>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十六条：违反《中华人民共和国农产品质量安全法》和本办法规定的划定标准和程序划定的禁止生产区无效。违反本办法规定，擅自移动、损毁禁止生产区标牌的，由县级以上地方人民政府农业行政主管部门责令限期改正，可处以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对不具备气候可行性论证能力的机构从事气候可行性论证活动的处罚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七条：违反本办法规定，不具备气候可行性论证能力的机构从事气候可行性论证活动的，由县级以上气象主管机构按照权限责令改正，给予警告，可以处三万元以下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对气候可行性论证中出具虚假论证报告或涂改、伪造气候可行性论证报告书面评审意见的处罚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三）出具虚假论证报告的；（四）涂改、伪造气候可行性论证报告书面评审意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对应当进行气候可行性论证的建设项目未经气候可行性论证或委托不具备气候可行性论证能力的机构进行气候可行性论证的处罚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对使用不符合技术要求的气象专用技术装备造成危害的处罚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000000"/>
                <w:kern w:val="0"/>
                <w:sz w:val="24"/>
                <w:szCs w:val="24"/>
                <w:u w:val="none"/>
                <w:lang w:val="en-US" w:eastAsia="zh-CN" w:bidi="ar"/>
              </w:rPr>
              <w:t>《中华人民共和国气象法》（1999年10月31日第九届全国人民代表大会常务委员会第十二次会议通过。 2016年11月7日第十二届全国人民代表大会常务委员会第二十四次会议第三次修正）第三十六条：违反本法规定，使用不符合技术要求的气象专用技术装备，造成危害的，由有关气象主管机构按照权限责令改正，给予警告，可以并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对大气环境影响评价、气候可行性论证使用非气象主管机构提供或者未经审查的气象资料、伪造气象资料或其他原始资料的处罚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000000"/>
                <w:kern w:val="0"/>
                <w:sz w:val="24"/>
                <w:szCs w:val="24"/>
                <w:u w:val="none"/>
                <w:lang w:val="en-US" w:eastAsia="zh-CN" w:bidi="ar"/>
              </w:rPr>
              <w:t>《中华人民共和国气象法》（1999年10月31日第九届全国人民代表大会常务委员会第十二次会议通过。 2016年11月7日第十二届全国人民代表大会常务委员会第二十四次会议第三次修正）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第三十八条： 违反本法规定，有下列行为之一的，由有关气象主管机构按照权限责令改正，给予警告，可以并处五万元以下的罚款：（三）从事大气环境影响评价的单位进行工程建设项目大气环境影响评价时，使用的气象资料不符合国家气象技术标准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《气候可行性论证管理办法》（中国气象局令第18号）</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二）伪造气象资料或者其他原始资料的。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《气象信息服务管理办法》（中国气象局令第27号）</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八条：违反本办法规定，有下列行为之一的，由县级以上气象主管机构责令限期改正，拒不改正的，给予警告，可以并处3万元以下罚款，处罚结果纳入气象信息服务单位信用信息统计系统并向社会公示：（一）使用的气象资料不是气象主管机构所属的气象台提供，或者不能证明是其他合法渠道获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对不具备规定的资格条件实施人工影响天气作业，或者实施人工影响天气作业使用不符合技术标准的作业设备的处罚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九条：违反本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【规章】《新疆维吾尔自治区实施&lt;人工影响天气管理条例&gt;办法》 （ 2013年1月18日自治区政府令第185号） 第十一条：从事人工影响天气作业的单位（以下简称作业单位），应当具备法人资格，并符合下列条件：（一）作业高射炮、火箭发射装置、焰弹发射装置符合国家有关强制性技术标准；（二）炮库、弹药库等基础设施符合有关安全管理规定；（三）指挥人员和作业人员须经自治区气象主管机构培训考核合格，并达到规定人数；（四）具有与人工影响天气作业指挥平台和飞行管制部门保持联系的通讯设备。　　 第二十四条：违反本办法规定，不符合本办法规定的条件，或者使用不合格、超过有效期或者报废的设备实施人工影响天气作业的，由县（市）以上气象主管机构责令改正，可以并处一万元以上十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对违反人工影响天气作业及设备管理规定的处罚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人工影响天气管理条例》（2002年3月19日国务院第348号令）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三）将人工影响天气作业设备转让给非人工影响天气作业单位或者个人的；（四）未经批准，人工影响天气作业单位之间转让人工影响天气作业设备的；（五）将人工影响天气作业设备用于与人工影响天气无关的活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【规章】《新疆维吾尔自治区实施&lt;人工影响天气管理条例&gt;办法》（ 2013年1月18日自治区政府185号令）第十八条：实施人工影响天气作业，应当在飞行管制部门批准的作业空域和作业时限内，按照国家或者行业技术标准进行操作，并遵守空中交通管制规定。</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【规章】《 新疆维吾尔自治区实施&lt;人工影响天气管理条例&gt;办法》（ 2013年1月18日自治区政府185号令）第二十四条：违反本办法规定，不符合本办法规定的条件，或者使用不合格、超过有效期或者报废的设备实施人工影响天气作业的，由县（市）以上气象主管机构责令改正，可以并处一万元以上十万元以下罚款；造成损失的，依法承担赔偿责任；构成犯罪的，依法追究刑事责任。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对违反施放气球活动规定的处罚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通用航空飞行管制条例》（2003年1月10日国务院、中央军委第371号令）第四十三条：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（一）未经批准擅自升放的；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（二）未按照批准的申请升放的；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（三）未按照规定设置识别标志的；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（四）未及时报告升放动态或者系留气球意外脱离时未按照规定及时报告的；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（五）在规定的禁止区域内升放的。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新疆维吾尔自治区气象条例》（1995年6月16日新疆维吾尔自治区第八届人大常委会第十五次会议通过，1995年6月16日新疆维吾尔自治区人大常委会公告公布，自公布之日起施行）第三十二条：违反本条例有下列行为之一的，由县级以上气象主管部门予以处罚：（四）违反本条例第二十四条、第二十五条第二款、第三十一条第二款规定的，责令停止违法行为，没收违法所得；情节严重的，可以并处违法所得五倍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第三十一条第二款：从事灌制施放氢气球类专业（专项）气象服务活动的，必须经州（地、市）或者自治区气象主管部门对其技术资格进行认定，取得专业（专项）气象服务许可证后方可进行。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w:t>
            </w:r>
            <w:bookmarkStart w:id="1" w:name="OLE_LINK1"/>
            <w:r>
              <w:rPr>
                <w:rFonts w:hint="eastAsia" w:ascii="仿宋_GB2312" w:hAnsi="宋体" w:eastAsia="仿宋_GB2312" w:cs="仿宋_GB2312"/>
                <w:i w:val="0"/>
                <w:iCs w:val="0"/>
                <w:color w:val="FF0000"/>
                <w:kern w:val="0"/>
                <w:sz w:val="24"/>
                <w:szCs w:val="24"/>
                <w:u w:val="none"/>
                <w:lang w:val="en-US" w:eastAsia="zh-CN" w:bidi="ar"/>
              </w:rPr>
              <w:t>《升放气球管理办法》（2020 年 11 月 29 日中国气象局第 36 号令公布 自 2021 年 1 月 1 日起施行）</w:t>
            </w:r>
            <w:bookmarkEnd w:id="1"/>
            <w:r>
              <w:rPr>
                <w:rFonts w:hint="eastAsia" w:ascii="仿宋_GB2312" w:hAnsi="宋体" w:eastAsia="仿宋_GB2312" w:cs="仿宋_GB2312"/>
                <w:i w:val="0"/>
                <w:iCs w:val="0"/>
                <w:color w:val="FF0000"/>
                <w:kern w:val="0"/>
                <w:sz w:val="24"/>
                <w:szCs w:val="24"/>
                <w:u w:val="none"/>
                <w:lang w:val="en-US" w:eastAsia="zh-CN" w:bidi="ar"/>
              </w:rPr>
              <w:t>第二十九条 违反本办法规定，有下列行为之一的，按照《通 用航空飞行管制条例》第四十三条的规定进行处罚： (一)未经批准擅自升放的； (二)未按照批准的申请升放的； (三)未按照规定设置识别标志的； (四)未及时报告异常升放动态或者系留气球意外脱离时未 按照规定及时报告的； (五)在规定的禁止区域内升放的。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对违反气象资料使用规定的处罚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【规章】《气象资料共享管理办法》 （2001年中国气象局令第4号 ）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对将通过网络无偿下载的或按公益使用免费获取的气象资料用于经营性活动的处罚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资料共享管理办法》（中国气象局令第4号）第十八条:违反本办法规定，将通过网络无偿下载的或按公益使用免费获取的气象资料，用于经营性活动的，由有关气象主管机构责令其改正，给予警告，并处以五万元以下罚款。情节严重的，停止向其提供气象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3075"/>
        <w:gridCol w:w="2010"/>
        <w:gridCol w:w="2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对违反气象预报、灾害性天气警报、预警信号发布或传播规定的处罚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【法律】《中华人民共和国气象法》(1999年10月31日第九届全国人民代表大会常务委员会第十二次会议通过，2014年08月31日修正) 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【法规】《气象灾害防御条例》（国务院第570号令） 第四十六条：违反本条例规定，有下列行为之一的，由县级以上气象主管机构责令改正，给予警告，可以处5万元以下的罚款；构成违反治安管理行为的，由公安机关依法给予处罚：（一）擅自向社会发布灾害性天气警报、气象灾害预警信号的（二）广播、电视、报纸、电信等媒体未按照要求播发、刊登灾害性天气警报和气象灾害预警信号的；（三）传播虚假的或者通过非法渠道获取的灾害性天气信息和气象灾害灾情的。2.《新疆维吾尔自治区气象条例》（1995年6月16日新疆维吾尔自治区第八届人民代表大会常务委员会第十五次会议通过） 第三十二条：违反本条例有下列行为之一的，由县级以上气象主管部门予以处罚：（一）擅自播发气象预报、灾害性天气警报，或者随意改动预报、警报内容，情节轻微的，给予通报批评，责令消除影响。（二）以营利为目的，向社会散发擅自制作、印刷的气象预报、灾害性天气警报的，责令追回、销毁音像制品、印刷品，没收违法所得；情节严重的，可以并处一万元以下的罚款。（四）违反本条例第二十四条、第二十五条第二款、第三十一条第二款规定的，责令停止违法行为，没收违法所得；情节严重的，可以并处违法所得五倍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【规章】《气象预报发布与传播管理办法》（2015年3月12日中国气象局令第26号） 第十二条：违反本办法规定，有下列行为之一的，由有关气象主管机构按照权限责令改正，给予警告，可以并处5万元以下罚款：（一）非法发布气象预报的；（二）向社会传播气象预报不使用当地气象主管机构所属的气象台提供的最新气象预报的。 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3075"/>
        <w:gridCol w:w="201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对违反气象设施和气象探测环境保护规定的处罚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第三十五条：违反本法规定，有下列行为之一的，由有关气象主管机构按照权限责令停止违法行为，限期恢复原状或者采取其他补救措施，可以并处五万元以下的罚款；造成损失的，依法承担赔偿责任；构成犯罪的，依法追究刑事责任：（二）在气象探测环境保护范围内从事危害气象探测环境活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气象设施和气象探测环境保护条例》（国务院令第623号）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 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对违反防雷装置设计审核和竣工验收规定的处罚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【法规】《防雷减灾管理办法（修订）》 （2013年中国气象局令第24号）第三十四条 违反本办法规定，有下列行为之一的，由县级以上气象主管机构按照权限责令改正，给予警告，可以处5万元以上10万元以下罚款；给他人造成损失的，依法承担赔偿责任：(三)防雷装置设计未经当地气象主管机构审核或者审核未通过，擅自施工的；(四)防雷装置未经当地气象主管机构验收或者未取得验收文件，擅自投入使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【法规】《新疆维吾尔自治区雷电灾害防御办法》 （2011年自治区人民政府令第169号  ）第十七条：违反本办法规定，有下列行为之一的，由县（市）以上气象主管机构责令改正，并处5000元以上3万元以下的罚款：（一）应当安装雷电防护装置而拒不安装的；（二）雷电易发区内的矿区、旅游景点或者投入使用的建（构）筑物、设施单独安装雷电防护装置，未经气象主管机构设计审核或者竣工验收的。 对新建、改建、扩建建（构）筑物的雷电防护装置，设计文件未听取气象主管机构意见，擅自交付使用，或者气象主管机构未参加竣工验收，擅自投入使用的，处3000元以上1万元以下罚款。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w:t>
            </w:r>
            <w:r>
              <w:rPr>
                <w:rFonts w:hint="eastAsia" w:ascii="仿宋_GB2312" w:hAnsi="宋体" w:eastAsia="仿宋_GB2312" w:cs="仿宋_GB2312"/>
                <w:i w:val="0"/>
                <w:iCs w:val="0"/>
                <w:color w:val="FF0000"/>
                <w:kern w:val="0"/>
                <w:sz w:val="24"/>
                <w:szCs w:val="24"/>
                <w:u w:val="none"/>
                <w:lang w:val="en-US" w:eastAsia="zh-CN" w:bidi="ar"/>
              </w:rPr>
              <w:t>《雷电防护装置设计审核和竣工验收规定》（已经2020年11月13日中国气象局局务会议审议通过，现予公布，自2021年1月1日起施行）第二十六条 违反本规定，有下列行为之一的，按照《气象灾害防御条例》 第四十五条规定进行处罚： （一）在雷电防护装置设计、施工中弄虚作假的； （二）雷电防护装置未经设计审核或者设计审核不合格施工的，未经竣工验 收或者竣工验收不合格交付使用的。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rFonts w:asciiTheme="minorHAnsi" w:hAnsiTheme="minorHAnsi" w:eastAsiaTheme="minorEastAsia" w:cstheme="minorBidi"/>
          <w:kern w:val="2"/>
          <w:sz w:val="21"/>
          <w:szCs w:val="24"/>
          <w:lang w:val="en-US" w:eastAsia="zh-CN" w:bidi="ar-SA"/>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3075"/>
        <w:gridCol w:w="2010"/>
        <w:gridCol w:w="2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对涂改、伪造、倒卖、出租、出借、挂靠资质证书、资格证书或者许可文件，向负责监督检查的机构隐瞒有关情况、提供虚假材料或者拒绝提供反映其活动情况的真实材料等行为的处罚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防雷减灾管理办法》（2013年6月1日中国气象局令第24号）第三十三条：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二)向负责监督检查的机构隐瞒有关情况、提供虚假材料或者拒绝提供反映其活动情况的真实材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对发现违反防雷资质管理或其他行政许可的行为的情形的处罚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防雷减灾管理办法》2013年5月31日公布，自2013年6月1日起施行（中国气象局第24号令）第三十四条：违反本办法规定，有下列行为之一的，由县级以上气象主管机构按照权限责令改正，给予警告，可以处5万元以上10万元以下罚款；给他人造成损失的，依法承担赔偿责任： (一)不具备防雷装置检测、防雷工程专业设计或者施工资质，擅自从事相关活动的； (二)超出防雷装置检测、防雷工程专业设计或者施工资质等级从事相关活动的；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3075"/>
        <w:gridCol w:w="2010"/>
        <w:gridCol w:w="2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对违反防雷装置管理规定情形的处罚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【规章】《新疆维吾尔自治区雷电灾害防御办法》 （2011年自治区人民政府令第169号 ）第十七条：违反本办法规定，有下列行为之一的，由县（市）以上气象主管机构责令改正，并处5000元以上3万元以下的罚款：（一）应当安装雷电防护装置而拒不安装的；（二）雷电易发区内的矿区、旅游景点或者投入使用的建（构）筑物、设施单独安装雷电防护装置，未经气象主管机构设计审核或者竣工验收的。 对新建、改建、扩建建（构）筑物的雷电防护装置，设计文件未听取气象主管机构意见，擅自交付使用，或者气象主管机构未参加竣工验收，擅自投入使用的，处3000元以上1万元以下罚款。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【规章】《防雷减灾管理办法》 （2013年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二）使用不符合使用要求的防雷装置或者产品的。（三）已有防雷装置，拒绝进行检测或者经检测不合格又拒不整改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第三十七条：违反本法规定，安装不符合使用要求的雷电灾害防护装置的，由有关气象主管机构责令改正，给予警告。使用不符合使用要求的雷电灾害防护装置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3075"/>
        <w:gridCol w:w="2010"/>
        <w:gridCol w:w="2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违反施放气球安全管理等规定的处罚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【规章】《升放气球管理办法》（2020 年 11 月 29 日中国气象局第 36 号令公布 自 2021 年 1 月 1 日起施行）第三十条：违反本办法规定，有下列行为之一的，由县级以 上气象主管机构按照权限责令改正，给予警告，可以处一万元以 下罚款；情节严重的，处一万元以上三万元以下罚款；造成重大 事故或者严重后果的，依照《安全生产法》有关规定处罚；构成 犯罪的，依法追究刑事责任： (一)未按期提交年度报告或者提交的年度报告存在虚假内 容的； (二)违反升放气球技术规范和标准的； (三)未指定专人值守的； (四)升放高度超过地面 50 米的系留气球未加装快速放气装 置的； (五)利用气球开展各种活动的单位和个人，使用无《升放气 球资质证》的单位升放气球的； (六)在安全事故发生后隐瞒不报、谎报、故意迟延不报、故 意破坏现场，或者拒绝接受调查以及拒绝提供有关情况和资料 的； (七)违反升放气球安全要求的其他行为。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3075"/>
        <w:gridCol w:w="2010"/>
        <w:gridCol w:w="2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对违反气象行业管理规定的处罚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象行业管理若干规定》（中国气象局令第34号，2017年5月1日施行）第二十二条：违反本办法，有下列行为之一的，由有关气象主管机构按照权限依法提请当地人民政府或者上级主管部门责令其限期改正，情节严重的给予警告：（一）未遵守国家制定的气象标准、规范、规程的； （二）逾期未向当地省、自治区、直辖市气象主管机构备案的。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3075"/>
        <w:gridCol w:w="2010"/>
        <w:gridCol w:w="2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对开展气象探测活动未备案或未按规定汇交气象探测资料的处罚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【规章】《气象信息服务管理办法》</w:t>
            </w:r>
            <w:r>
              <w:rPr>
                <w:rFonts w:hint="eastAsia" w:ascii="仿宋_GB2312" w:hAnsi="宋体" w:eastAsia="仿宋_GB2312" w:cs="仿宋_GB2312"/>
                <w:i w:val="0"/>
                <w:iCs w:val="0"/>
                <w:color w:val="FF0000"/>
                <w:kern w:val="0"/>
                <w:sz w:val="24"/>
                <w:szCs w:val="24"/>
                <w:u w:val="none"/>
                <w:lang w:val="en-US" w:eastAsia="zh-CN" w:bidi="ar"/>
              </w:rPr>
              <w:t>（中国气象局令第35号）</w:t>
            </w:r>
            <w:r>
              <w:rPr>
                <w:rFonts w:hint="eastAsia" w:ascii="仿宋_GB2312" w:hAnsi="宋体" w:eastAsia="仿宋_GB2312" w:cs="仿宋_GB2312"/>
                <w:i w:val="0"/>
                <w:iCs w:val="0"/>
                <w:color w:val="000000"/>
                <w:kern w:val="0"/>
                <w:sz w:val="24"/>
                <w:szCs w:val="24"/>
                <w:u w:val="none"/>
                <w:lang w:val="en-US" w:eastAsia="zh-CN" w:bidi="ar"/>
              </w:rPr>
              <w:t>第十八条 “ 违反本办法规定，有下列行为之一的，由县级以上气象主管机构责令限期改正，拒不改正的，给予警告，可以并处3万元以下罚款，处罚结果纳入气象信息服务单位信用信息统计系统并向社会公示：”（三）开展气象探测活动，未向设区的市级以上气象主管机构备案，或者未按照国家有关规定汇交所获得的气象探测资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3075"/>
        <w:gridCol w:w="2010"/>
        <w:gridCol w:w="2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对外国组织和个人未经气象主管机构批准，擅自从事气象信息服务活动的处罚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【规章】《气象信息服务管理办法》</w:t>
            </w:r>
            <w:r>
              <w:rPr>
                <w:rFonts w:hint="eastAsia" w:ascii="仿宋_GB2312" w:hAnsi="宋体" w:eastAsia="仿宋_GB2312" w:cs="仿宋_GB2312"/>
                <w:i w:val="0"/>
                <w:iCs w:val="0"/>
                <w:color w:val="FF0000"/>
                <w:kern w:val="0"/>
                <w:sz w:val="24"/>
                <w:szCs w:val="24"/>
                <w:u w:val="none"/>
                <w:lang w:val="en-US" w:eastAsia="zh-CN" w:bidi="ar"/>
              </w:rPr>
              <w:t>（中国气象局令第35号）</w:t>
            </w:r>
            <w:r>
              <w:rPr>
                <w:rFonts w:hint="eastAsia" w:ascii="仿宋_GB2312" w:hAnsi="宋体" w:eastAsia="仿宋_GB2312" w:cs="仿宋_GB2312"/>
                <w:i w:val="0"/>
                <w:iCs w:val="0"/>
                <w:color w:val="000000"/>
                <w:kern w:val="0"/>
                <w:sz w:val="24"/>
                <w:szCs w:val="24"/>
                <w:u w:val="none"/>
                <w:lang w:val="en-US" w:eastAsia="zh-CN" w:bidi="ar"/>
              </w:rPr>
              <w:t>第十九条第一款：  外国组织和个人未经气象主管机构批准，擅自从事气象信息服务活动的，由有关气象主管机构责令改正，给予警告，并处3万元以下罚款。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3075"/>
        <w:gridCol w:w="2010"/>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对气象行政许可申请人隐瞒有关情况或者提供虚假材料申请行政许可的处罚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行政许可实施办法》（中国气象局令第33号，2017年5月1日起施行）第三十九条：申请人隐瞒有关情况或者提供虚假材料申请气象行政许可的，气象主管机构不予受理或者不予行政许可，并给予警告；气象行政许可申请属于施放气球、雷电防护等直接关系公共安全、人身健康、生命财产安全事项的，申请人在一年内不得再次申请该气象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3075"/>
        <w:gridCol w:w="201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对被许可人以欺骗、贿赂等不正当手段取得行政许可的处罚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FF0000"/>
                <w:kern w:val="0"/>
                <w:sz w:val="24"/>
                <w:szCs w:val="24"/>
                <w:u w:val="none"/>
                <w:lang w:val="en-US" w:eastAsia="zh-CN" w:bidi="ar"/>
              </w:rPr>
              <w:t>《雷电防护装置设计审核和竣工验收规定》（中国气象局令第37号）第二十五条“申请单位以欺骗、贿赂等不正当手段通过设计审核或者竣工验 收的，有关气象主管机构按照权限给予警告，撤销其许可证书，可以并处三万元 以下罚款；构成犯罪的，依法追究刑事责任。”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防雷减灾管理办法》（中国气象局令第24号）第三十二条“被许可单位以欺骗、贿赂等不正当手段取得资质、通过设计审核或者竣工验收的，有关气象主管机构按照权限给予警告，可以处1万元以上3万元以下罚款；已取得资质、通过设计审核或者竣工验收的，撤销其许可证书；被许可单位三年内不得再次申请资质认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防雷工程专业资质管理办法》（中国气象局令第25号）第二十七条“被许可单位以欺骗、贿赂等不正当手段取得资质的，有关气象主管机构按照权限给予警告，撤销其资质证书，可以处1万元以上3万元以下罚款；被许可单位在三年内不得再次申请资质认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w:t>
            </w:r>
            <w:r>
              <w:rPr>
                <w:rFonts w:hint="eastAsia" w:ascii="仿宋_GB2312" w:hAnsi="宋体" w:eastAsia="仿宋_GB2312" w:cs="仿宋_GB2312"/>
                <w:i w:val="0"/>
                <w:iCs w:val="0"/>
                <w:color w:val="FF0000"/>
                <w:kern w:val="0"/>
                <w:sz w:val="24"/>
                <w:szCs w:val="24"/>
                <w:u w:val="none"/>
                <w:lang w:val="en-US" w:eastAsia="zh-CN" w:bidi="ar"/>
              </w:rPr>
              <w:t>《气象行政许可实施办法》（中国气象局令第33号）</w:t>
            </w:r>
            <w:r>
              <w:rPr>
                <w:rFonts w:hint="eastAsia" w:ascii="仿宋_GB2312" w:hAnsi="宋体" w:eastAsia="仿宋_GB2312" w:cs="仿宋_GB2312"/>
                <w:i w:val="0"/>
                <w:iCs w:val="0"/>
                <w:color w:val="000000"/>
                <w:kern w:val="0"/>
                <w:sz w:val="24"/>
                <w:szCs w:val="24"/>
                <w:u w:val="none"/>
                <w:lang w:val="en-US" w:eastAsia="zh-CN" w:bidi="ar"/>
              </w:rPr>
              <w:t xml:space="preserve">第四十条“被许可人以欺骗、贿赂等不正当手段取得气象行政许可的，气象主管机构应当撤销该行政许可，可并处3万元以下的罚款；取得的气象行政许可属于施放气球、雷电防护等直接关系公共安全、人身健康、生命财产安全事项的，申请人在3年内不得再次申请该气象行政许可；构成犯罪的，依法追究刑事责任。”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w:t>
            </w:r>
            <w:r>
              <w:rPr>
                <w:rFonts w:hint="eastAsia" w:ascii="仿宋_GB2312" w:hAnsi="宋体" w:eastAsia="仿宋_GB2312" w:cs="仿宋_GB2312"/>
                <w:i w:val="0"/>
                <w:iCs w:val="0"/>
                <w:color w:val="FF0000"/>
                <w:kern w:val="0"/>
                <w:sz w:val="24"/>
                <w:szCs w:val="24"/>
                <w:u w:val="none"/>
                <w:lang w:val="en-US" w:eastAsia="zh-CN" w:bidi="ar"/>
              </w:rPr>
              <w:t>《升放气球管理办法》（中国气象局令第36号）第二十六条“被许可单位以欺骗、贿赂等不正当手段取得资 质或者升放活动许可的，认定机构或者许可机构按照权限给予警 告，可以处三万元以下罚款，撤销其《升放气球资质证》或者升放活动许可决定；构成犯罪的，依法追究刑事责任。”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对在雷电防护装置设计、施工、检测中弄虚作假的处罚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【法规】《气象灾害防御条例》（国务院令第570号）第四十五条 违反本条例规定，有下列行为之一的，由县级以上气象主管机构或者其他有关部门按照权限责令停止违法行为，处5万元以上10万元以下的罚款；有违法所得的，没收违法所得；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tabs>
          <w:tab w:val="left" w:pos="1784"/>
        </w:tabs>
        <w:bidi w:val="0"/>
        <w:jc w:val="left"/>
        <w:rPr>
          <w:rFonts w:hint="eastAsia"/>
          <w:lang w:val="en-US" w:eastAsia="zh-CN"/>
        </w:rPr>
      </w:pPr>
      <w:r>
        <w:rPr>
          <w:rFonts w:hint="eastAsia"/>
          <w:lang w:val="en-US" w:eastAsia="zh-CN"/>
        </w:rPr>
        <w:tab/>
      </w: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对逾期未履行处罚决定的加处罚款的行政强制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【法律】《中华人民共和国行政处罚法》 （1996年中华人民共和国主席令第63号）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一、当事人逾期不履行行政处罚决定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二、下达催告通知书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三、听取当事人陈述和申辩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四、是否履行处罚决定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五、不再施行行政强制-归档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六、强制履行-申请人民法院强制执行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七、归档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tabs>
          <w:tab w:val="left" w:pos="1784"/>
        </w:tabs>
        <w:bidi w:val="0"/>
        <w:jc w:val="left"/>
        <w:rPr>
          <w:rFonts w:hint="eastAsia"/>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对农业机械及操作人员进行处罚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实施依据</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宋体" w:eastAsia="仿宋_GB2312" w:cs="仿宋_GB2312"/>
                <w:i w:val="0"/>
                <w:iCs w:val="0"/>
                <w:color w:val="000000"/>
                <w:kern w:val="0"/>
                <w:sz w:val="24"/>
                <w:szCs w:val="24"/>
                <w:u w:val="none"/>
                <w:lang w:val="en-US" w:eastAsia="zh-CN" w:bidi="ar"/>
              </w:rPr>
              <w:t>【规章】</w:t>
            </w:r>
            <w:r>
              <w:rPr>
                <w:rFonts w:hint="eastAsia" w:ascii="仿宋_GB2312" w:hAnsi="仿宋_GB2312" w:eastAsia="仿宋_GB2312" w:cs="仿宋_GB2312"/>
                <w:i w:val="0"/>
                <w:iCs w:val="0"/>
                <w:color w:val="000000"/>
                <w:sz w:val="24"/>
                <w:szCs w:val="24"/>
                <w:highlight w:val="none"/>
                <w:u w:val="none"/>
              </w:rPr>
              <w:t>《农业机械安全监督管理条例》第五十二条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olor w:val="000000"/>
                <w:sz w:val="24"/>
                <w:szCs w:val="24"/>
                <w:highlight w:val="none"/>
                <w:u w:val="none"/>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rPr>
              <w:t>未取得拖拉机、联合收割机操作证件而操作拖拉机、联合收割机的，由县级以上地方人民政府农业机械化主管部门责令改正，处100元以上500元以下罚款。</w:t>
            </w:r>
          </w:p>
          <w:p>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rPr>
              <w:t>　</w:t>
            </w:r>
            <w:r>
              <w:rPr>
                <w:rFonts w:hint="eastAsia" w:ascii="仿宋_GB2312" w:hAnsi="仿宋_GB2312" w:eastAsia="仿宋_GB2312" w:cs="仿宋_GB2312"/>
                <w:i w:val="0"/>
                <w:iCs w:val="0"/>
                <w:color w:val="000000"/>
                <w:sz w:val="24"/>
                <w:szCs w:val="24"/>
                <w:highlight w:val="none"/>
                <w:u w:val="none"/>
              </w:rPr>
              <w:t>第五十</w:t>
            </w:r>
            <w:r>
              <w:rPr>
                <w:rFonts w:hint="eastAsia" w:ascii="仿宋_GB2312" w:hAnsi="仿宋_GB2312" w:eastAsia="仿宋_GB2312" w:cs="仿宋_GB2312"/>
                <w:i w:val="0"/>
                <w:iCs w:val="0"/>
                <w:color w:val="000000"/>
                <w:sz w:val="24"/>
                <w:szCs w:val="24"/>
                <w:highlight w:val="none"/>
                <w:u w:val="none"/>
                <w:lang w:eastAsia="zh-CN"/>
              </w:rPr>
              <w:t>三</w:t>
            </w:r>
            <w:r>
              <w:rPr>
                <w:rFonts w:hint="eastAsia" w:ascii="仿宋_GB2312" w:hAnsi="仿宋_GB2312" w:eastAsia="仿宋_GB2312" w:cs="仿宋_GB2312"/>
                <w:i w:val="0"/>
                <w:iCs w:val="0"/>
                <w:color w:val="000000"/>
                <w:sz w:val="24"/>
                <w:szCs w:val="24"/>
                <w:highlight w:val="none"/>
                <w:u w:val="none"/>
              </w:rPr>
              <w:t>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aps w:val="0"/>
                <w:color w:val="000000"/>
                <w:spacing w:val="0"/>
                <w:sz w:val="24"/>
                <w:szCs w:val="24"/>
                <w:shd w:val="clear" w:fill="FFFFFF"/>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p>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olor w:val="000000"/>
                <w:sz w:val="24"/>
                <w:szCs w:val="24"/>
                <w:highlight w:val="none"/>
                <w:u w:val="none"/>
              </w:rPr>
              <w:t>第五十</w:t>
            </w:r>
            <w:r>
              <w:rPr>
                <w:rFonts w:hint="eastAsia" w:ascii="仿宋_GB2312" w:hAnsi="仿宋_GB2312" w:eastAsia="仿宋_GB2312" w:cs="仿宋_GB2312"/>
                <w:i w:val="0"/>
                <w:iCs w:val="0"/>
                <w:color w:val="000000"/>
                <w:sz w:val="24"/>
                <w:szCs w:val="24"/>
                <w:highlight w:val="none"/>
                <w:u w:val="none"/>
                <w:lang w:eastAsia="zh-CN"/>
              </w:rPr>
              <w:t>四</w:t>
            </w:r>
            <w:r>
              <w:rPr>
                <w:rFonts w:hint="eastAsia" w:ascii="仿宋_GB2312" w:hAnsi="仿宋_GB2312" w:eastAsia="仿宋_GB2312" w:cs="仿宋_GB2312"/>
                <w:i w:val="0"/>
                <w:iCs w:val="0"/>
                <w:color w:val="000000"/>
                <w:sz w:val="24"/>
                <w:szCs w:val="24"/>
                <w:highlight w:val="none"/>
                <w:u w:val="none"/>
              </w:rPr>
              <w:t>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aps w:val="0"/>
                <w:color w:val="000000"/>
                <w:spacing w:val="0"/>
                <w:sz w:val="24"/>
                <w:szCs w:val="24"/>
                <w:shd w:val="clear" w:fill="FFFFFF"/>
              </w:rPr>
              <w:t>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pPr>
              <w:keepNext w:val="0"/>
              <w:keepLines w:val="0"/>
              <w:widowControl/>
              <w:suppressLineNumbers w:val="0"/>
              <w:jc w:val="left"/>
              <w:textAlignment w:val="center"/>
              <w:rPr>
                <w:rFonts w:hint="eastAsia" w:ascii="宋体" w:hAnsi="宋体" w:eastAsia="宋体" w:cs="宋体"/>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【规章】</w:t>
            </w:r>
            <w:r>
              <w:rPr>
                <w:rFonts w:hint="eastAsia" w:ascii="仿宋_GB2312" w:hAnsi="仿宋_GB2312" w:eastAsia="仿宋_GB2312" w:cs="仿宋_GB2312"/>
                <w:i w:val="0"/>
                <w:iCs w:val="0"/>
                <w:caps w:val="0"/>
                <w:color w:val="000000"/>
                <w:spacing w:val="0"/>
                <w:sz w:val="24"/>
                <w:szCs w:val="24"/>
                <w:shd w:val="clear" w:fill="FFFFFF"/>
                <w:lang w:val="en-US" w:eastAsia="zh-CN"/>
              </w:rPr>
              <w:t>《新疆维吾尔自治区农业机械安全监督管理条例》第三十条：</w:t>
            </w:r>
            <w:r>
              <w:rPr>
                <w:rFonts w:hint="eastAsia" w:ascii="仿宋_GB2312" w:hAnsi="仿宋_GB2312" w:eastAsia="仿宋_GB2312" w:cs="仿宋_GB2312"/>
                <w:i w:val="0"/>
                <w:iCs w:val="0"/>
                <w:caps w:val="0"/>
                <w:color w:val="232323"/>
                <w:spacing w:val="0"/>
                <w:sz w:val="24"/>
                <w:szCs w:val="24"/>
                <w:shd w:val="clear" w:fill="FFFFFF"/>
              </w:rPr>
              <w:t>违反本条例有下列行为之一的，由县级以上农机监理机构予以批评教育，责令限期改正；可以处50元以上200元以下罚款；情节严重的，可并处暂扣1个月驾驶证、操作证的处罚：</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（一）驾驶未经安全技术检验或安全技术检验不合格的农业机械的；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（二）未经年度审验或年度审验不合格从事农业机械作业的；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（三）驾驶与本人驾驶证载明的类型不相符的农业机械的；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（四）驾驶、操作无牌证或不符合安全运行技术要求的农业机械的；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（五）违章载乘人员和装运货物的；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（六）违反本条例规定拼装、改装农业机械的；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（七）无证或酒后驾驶、操作农业机械的；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（八）涂改、伪造转借农业机械牌证或驾驶、操作证的。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对有前款第七项所列情形的，农机监理机构可以采取暂扣农业机械的行政措施。暂扣农业机械的，最长不得超过3天。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农业机械及其操作人员</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师域辖区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tabs>
          <w:tab w:val="left" w:pos="1784"/>
        </w:tabs>
        <w:bidi w:val="0"/>
        <w:jc w:val="left"/>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mFiMzQyNzBlYmY4M2EwYTg2ZmVkNTI2YzE2MDQifQ=="/>
    <w:docVar w:name="KSO_WPS_MARK_KEY" w:val="c69d439c-40cd-44af-bb42-d7f2f42a84a7"/>
  </w:docVars>
  <w:rsids>
    <w:rsidRoot w:val="4E4E0201"/>
    <w:rsid w:val="00936276"/>
    <w:rsid w:val="019E69A4"/>
    <w:rsid w:val="02D84414"/>
    <w:rsid w:val="03AC55BB"/>
    <w:rsid w:val="03D00157"/>
    <w:rsid w:val="04D05CEB"/>
    <w:rsid w:val="0523406D"/>
    <w:rsid w:val="061E4834"/>
    <w:rsid w:val="06B62CBE"/>
    <w:rsid w:val="071C6FC5"/>
    <w:rsid w:val="08EB6C4F"/>
    <w:rsid w:val="09C63218"/>
    <w:rsid w:val="0A2A19F9"/>
    <w:rsid w:val="0B3B00BD"/>
    <w:rsid w:val="0C2D3A23"/>
    <w:rsid w:val="0CD619C5"/>
    <w:rsid w:val="0E3F3599"/>
    <w:rsid w:val="0EA93835"/>
    <w:rsid w:val="0EDF09C9"/>
    <w:rsid w:val="0F470F3C"/>
    <w:rsid w:val="0F9C6EF5"/>
    <w:rsid w:val="11380EA0"/>
    <w:rsid w:val="1173012A"/>
    <w:rsid w:val="13021765"/>
    <w:rsid w:val="139924EF"/>
    <w:rsid w:val="14AA4048"/>
    <w:rsid w:val="167E55A7"/>
    <w:rsid w:val="1787600E"/>
    <w:rsid w:val="18D55226"/>
    <w:rsid w:val="19726F19"/>
    <w:rsid w:val="1A1302BC"/>
    <w:rsid w:val="1A911621"/>
    <w:rsid w:val="1AEF1C20"/>
    <w:rsid w:val="1CE03A9D"/>
    <w:rsid w:val="1E2C7696"/>
    <w:rsid w:val="1E524B92"/>
    <w:rsid w:val="1FF22B62"/>
    <w:rsid w:val="202511F1"/>
    <w:rsid w:val="20493E98"/>
    <w:rsid w:val="20B47E17"/>
    <w:rsid w:val="21C127EB"/>
    <w:rsid w:val="21E07116"/>
    <w:rsid w:val="22F0737C"/>
    <w:rsid w:val="231E77CA"/>
    <w:rsid w:val="239A32F4"/>
    <w:rsid w:val="23F76998"/>
    <w:rsid w:val="24264B88"/>
    <w:rsid w:val="249F645B"/>
    <w:rsid w:val="24CC3981"/>
    <w:rsid w:val="262E41C8"/>
    <w:rsid w:val="2661459D"/>
    <w:rsid w:val="269009DE"/>
    <w:rsid w:val="26F6020C"/>
    <w:rsid w:val="287B7B98"/>
    <w:rsid w:val="29B844D4"/>
    <w:rsid w:val="2AA333D6"/>
    <w:rsid w:val="2AFC6642"/>
    <w:rsid w:val="2B7408CF"/>
    <w:rsid w:val="2BD2539D"/>
    <w:rsid w:val="2C097269"/>
    <w:rsid w:val="2CDC672B"/>
    <w:rsid w:val="2D9B623D"/>
    <w:rsid w:val="2DAA682A"/>
    <w:rsid w:val="2DC93154"/>
    <w:rsid w:val="2DD65871"/>
    <w:rsid w:val="2DF46F6B"/>
    <w:rsid w:val="2EA66FF1"/>
    <w:rsid w:val="2FCC6F2B"/>
    <w:rsid w:val="2FFC34D2"/>
    <w:rsid w:val="302D729E"/>
    <w:rsid w:val="31584F43"/>
    <w:rsid w:val="323D5EBE"/>
    <w:rsid w:val="32A970B0"/>
    <w:rsid w:val="33136C1F"/>
    <w:rsid w:val="351F3659"/>
    <w:rsid w:val="35D95EFE"/>
    <w:rsid w:val="369D6F22"/>
    <w:rsid w:val="36DA0180"/>
    <w:rsid w:val="37A8599E"/>
    <w:rsid w:val="38D95E0E"/>
    <w:rsid w:val="39CF6183"/>
    <w:rsid w:val="3A2B0B6D"/>
    <w:rsid w:val="3A865F28"/>
    <w:rsid w:val="3AA53DFD"/>
    <w:rsid w:val="3BD80A06"/>
    <w:rsid w:val="3CB062E1"/>
    <w:rsid w:val="3DB35286"/>
    <w:rsid w:val="3FAA52F7"/>
    <w:rsid w:val="4004001B"/>
    <w:rsid w:val="424566C9"/>
    <w:rsid w:val="43635E81"/>
    <w:rsid w:val="4391606A"/>
    <w:rsid w:val="448B2AB9"/>
    <w:rsid w:val="45733E80"/>
    <w:rsid w:val="459C17C6"/>
    <w:rsid w:val="462B7DFF"/>
    <w:rsid w:val="467557CF"/>
    <w:rsid w:val="478D08F6"/>
    <w:rsid w:val="480C2163"/>
    <w:rsid w:val="483671E0"/>
    <w:rsid w:val="489839F7"/>
    <w:rsid w:val="48E24C72"/>
    <w:rsid w:val="49260D69"/>
    <w:rsid w:val="4B616322"/>
    <w:rsid w:val="4D7560B4"/>
    <w:rsid w:val="4E473EF5"/>
    <w:rsid w:val="4E4E0201"/>
    <w:rsid w:val="4F5F55C8"/>
    <w:rsid w:val="4F8B701D"/>
    <w:rsid w:val="50245B70"/>
    <w:rsid w:val="51142088"/>
    <w:rsid w:val="51D15A56"/>
    <w:rsid w:val="526F3A1A"/>
    <w:rsid w:val="53723378"/>
    <w:rsid w:val="53E977FC"/>
    <w:rsid w:val="54F75F49"/>
    <w:rsid w:val="56026953"/>
    <w:rsid w:val="563F3703"/>
    <w:rsid w:val="56617B1E"/>
    <w:rsid w:val="570606C5"/>
    <w:rsid w:val="58E862D4"/>
    <w:rsid w:val="591250FF"/>
    <w:rsid w:val="59374B66"/>
    <w:rsid w:val="5B286E5C"/>
    <w:rsid w:val="5B2D792E"/>
    <w:rsid w:val="5BEF797A"/>
    <w:rsid w:val="5D6879E4"/>
    <w:rsid w:val="5E652175"/>
    <w:rsid w:val="5ECA0460"/>
    <w:rsid w:val="5F9A1F96"/>
    <w:rsid w:val="60A30D33"/>
    <w:rsid w:val="61CB22EF"/>
    <w:rsid w:val="621041A6"/>
    <w:rsid w:val="62D11B87"/>
    <w:rsid w:val="63C35974"/>
    <w:rsid w:val="6424218B"/>
    <w:rsid w:val="66291CDA"/>
    <w:rsid w:val="66BB0F04"/>
    <w:rsid w:val="679A4779"/>
    <w:rsid w:val="67F440EB"/>
    <w:rsid w:val="67FC76A6"/>
    <w:rsid w:val="68D0643D"/>
    <w:rsid w:val="69167EE1"/>
    <w:rsid w:val="69FB5189"/>
    <w:rsid w:val="6A615EE7"/>
    <w:rsid w:val="6E597E74"/>
    <w:rsid w:val="6E6407EF"/>
    <w:rsid w:val="6EBE1CE9"/>
    <w:rsid w:val="6EBF4F8A"/>
    <w:rsid w:val="6EC41E88"/>
    <w:rsid w:val="70B07280"/>
    <w:rsid w:val="7363682B"/>
    <w:rsid w:val="739E1612"/>
    <w:rsid w:val="74D55507"/>
    <w:rsid w:val="74FB2A94"/>
    <w:rsid w:val="75EB2B08"/>
    <w:rsid w:val="761402B1"/>
    <w:rsid w:val="76DB796F"/>
    <w:rsid w:val="770025E3"/>
    <w:rsid w:val="7717283D"/>
    <w:rsid w:val="77275DC2"/>
    <w:rsid w:val="78632A4D"/>
    <w:rsid w:val="791E36A5"/>
    <w:rsid w:val="798B2638"/>
    <w:rsid w:val="799E680F"/>
    <w:rsid w:val="7BA21EBB"/>
    <w:rsid w:val="7BAD0F8C"/>
    <w:rsid w:val="7D0F17D2"/>
    <w:rsid w:val="7D5E1E12"/>
    <w:rsid w:val="7E225451"/>
    <w:rsid w:val="7F271055"/>
    <w:rsid w:val="7F9D1317"/>
    <w:rsid w:val="7FDF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rFonts w:ascii="Calibri" w:hAnsi="Calibri"/>
      <w:kern w:val="0"/>
      <w:szCs w:val="21"/>
    </w:rPr>
  </w:style>
  <w:style w:type="character" w:styleId="8">
    <w:name w:val="Strong"/>
    <w:basedOn w:val="7"/>
    <w:qFormat/>
    <w:uiPriority w:val="0"/>
    <w:rPr>
      <w:b/>
    </w:rPr>
  </w:style>
  <w:style w:type="paragraph" w:customStyle="1" w:styleId="9">
    <w:name w:val="Normal"/>
    <w:qFormat/>
    <w:uiPriority w:val="0"/>
    <w:pPr>
      <w:jc w:val="both"/>
    </w:pPr>
    <w:rPr>
      <w:rFonts w:ascii="Calibri" w:hAnsi="Calibri" w:eastAsia="宋体" w:cs="宋体"/>
      <w:kern w:val="2"/>
      <w:sz w:val="21"/>
      <w:szCs w:val="21"/>
      <w:lang w:val="en-US" w:eastAsia="zh-CN" w:bidi="ar-SA"/>
    </w:rPr>
  </w:style>
  <w:style w:type="character" w:customStyle="1" w:styleId="10">
    <w:name w:val="font21"/>
    <w:basedOn w:val="7"/>
    <w:qFormat/>
    <w:uiPriority w:val="0"/>
    <w:rPr>
      <w:rFonts w:hint="eastAsia" w:ascii="仿宋_GB2312" w:eastAsia="仿宋_GB2312" w:cs="仿宋_GB2312"/>
      <w:color w:val="000000"/>
      <w:sz w:val="24"/>
      <w:szCs w:val="24"/>
      <w:u w:val="none"/>
    </w:rPr>
  </w:style>
  <w:style w:type="character" w:customStyle="1" w:styleId="11">
    <w:name w:val="font11"/>
    <w:basedOn w:val="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79532</Words>
  <Characters>82614</Characters>
  <Lines>0</Lines>
  <Paragraphs>0</Paragraphs>
  <TotalTime>26</TotalTime>
  <ScaleCrop>false</ScaleCrop>
  <LinksUpToDate>false</LinksUpToDate>
  <CharactersWithSpaces>84002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2023-08-02T08:32:00Z</dcterms:created>
  <dc:creator>lwf</dc:creator>
  <cp:lastModifiedBy>一诺</cp:lastModifiedBy>
  <dcterms:modified xsi:type="dcterms:W3CDTF">2026-01-29T11:33:23Z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7A45E201AED94CD2B767E5313366E23A_11</vt:lpwstr>
  </property>
  <property fmtid="{D5CDD505-2E9C-101B-9397-08002B2CF9AE}" pid="4" name="KSOTemplateDocerSaveRecord">
    <vt:lpwstr>eyJoZGlkIjoiZWMzZWE3MTY3MzkyODFjMjBlYjMzNWQzMDA4MDU1ZGMiLCJ1c2VySWQiOiI2NzYxNTE2NzkifQ==</vt:lpwstr>
  </property>
</Properties>
</file>