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　</w:t>
      </w:r>
      <w:r>
        <w:rPr>
          <w:rFonts w:hint="eastAsia" w:ascii="宋体" w:hAnsi="宋体" w:eastAsia="宋体" w:cs="宋体"/>
          <w:b/>
          <w:i w:val="0"/>
          <w:caps w:val="0"/>
          <w:color w:val="333333"/>
          <w:spacing w:val="0"/>
          <w:sz w:val="32"/>
          <w:szCs w:val="32"/>
          <w:bdr w:val="none" w:color="auto" w:sz="0" w:space="0"/>
          <w:shd w:val="clear" w:fill="FFFFFF"/>
        </w:rPr>
        <w:t>364</w:t>
      </w:r>
      <w:r>
        <w:rPr>
          <w:rFonts w:hint="eastAsia" w:ascii="宋体" w:hAnsi="宋体" w:eastAsia="宋体" w:cs="宋体"/>
          <w:i w:val="0"/>
          <w:caps w:val="0"/>
          <w:color w:val="333333"/>
          <w:spacing w:val="0"/>
          <w:sz w:val="32"/>
          <w:szCs w:val="32"/>
          <w:bdr w:val="none" w:color="auto" w:sz="0" w:space="0"/>
          <w:shd w:val="clear" w:fill="FFFFFF"/>
        </w:rPr>
        <w:t>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《禁止使用童工规定》已经2002年9月18日国务院第63次常务会议通过，现予公布，自2002年12月1日起施行。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总　理　　朱镕基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二○○二年十月一日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outlineLvl w:val="9"/>
        <w:rPr>
          <w:rFonts w:hint="eastAsia" w:ascii="宋体" w:hAnsi="宋体" w:eastAsia="宋体" w:cs="宋体"/>
          <w:i w:val="0"/>
          <w:caps w:val="0"/>
          <w:color w:val="333333"/>
          <w:spacing w:val="0"/>
          <w:sz w:val="32"/>
          <w:szCs w:val="32"/>
        </w:rPr>
      </w:pPr>
      <w:bookmarkStart w:id="0" w:name="_GoBack"/>
      <w:r>
        <w:rPr>
          <w:rFonts w:hint="eastAsia" w:ascii="宋体" w:hAnsi="宋体" w:eastAsia="宋体" w:cs="宋体"/>
          <w:b/>
          <w:i w:val="0"/>
          <w:caps w:val="0"/>
          <w:color w:val="333333"/>
          <w:spacing w:val="0"/>
          <w:sz w:val="32"/>
          <w:szCs w:val="32"/>
          <w:bdr w:val="none" w:color="auto" w:sz="0" w:space="0"/>
          <w:shd w:val="clear" w:fill="FFFFFF"/>
        </w:rPr>
        <w:t>禁止使用童工规定</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第一条　</w:t>
      </w:r>
      <w:r>
        <w:rPr>
          <w:rFonts w:hint="eastAsia" w:ascii="宋体" w:hAnsi="宋体" w:eastAsia="宋体" w:cs="宋体"/>
          <w:i w:val="0"/>
          <w:caps w:val="0"/>
          <w:color w:val="333333"/>
          <w:spacing w:val="0"/>
          <w:sz w:val="32"/>
          <w:szCs w:val="32"/>
          <w:bdr w:val="none" w:color="auto" w:sz="0" w:space="0"/>
          <w:shd w:val="clear" w:fill="FFFFFF"/>
        </w:rPr>
        <w:t>为保护未成年人的身心健康，促进义务教育制度的实施，维护未成年人的合法权益，根据宪法和劳动法、未成年人保护法，制定本规定。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第二条　</w:t>
      </w:r>
      <w:r>
        <w:rPr>
          <w:rFonts w:hint="eastAsia" w:ascii="宋体" w:hAnsi="宋体" w:eastAsia="宋体" w:cs="宋体"/>
          <w:i w:val="0"/>
          <w:caps w:val="0"/>
          <w:color w:val="333333"/>
          <w:spacing w:val="0"/>
          <w:sz w:val="32"/>
          <w:szCs w:val="32"/>
          <w:bdr w:val="none" w:color="auto" w:sz="0" w:space="0"/>
          <w:shd w:val="clear" w:fill="FFFFFF"/>
        </w:rPr>
        <w:t>国家机关、社会团体、企业事业单位、民办非企业单位或者个体工商户(以下统称用人单位)均不得招用不满16周岁的未成年人(招用不满16周岁的未成年人,以下统称使用童工)。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禁止任何单位或者个人为不满16周岁的未成年人介绍就业。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禁止不满16周岁的未成年人开业从事个体经营活动。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第三条　</w:t>
      </w:r>
      <w:r>
        <w:rPr>
          <w:rFonts w:hint="eastAsia" w:ascii="宋体" w:hAnsi="宋体" w:eastAsia="宋体" w:cs="宋体"/>
          <w:i w:val="0"/>
          <w:caps w:val="0"/>
          <w:color w:val="333333"/>
          <w:spacing w:val="0"/>
          <w:sz w:val="32"/>
          <w:szCs w:val="32"/>
          <w:bdr w:val="none" w:color="auto" w:sz="0" w:space="0"/>
          <w:shd w:val="clear" w:fill="FFFFFF"/>
        </w:rPr>
        <w:t>不满16周岁的未成年人的父母或者其他监护人应当保护其身心健康，保障其接受义务教育的权利，不得允许其被用人单位非法招用。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不满16周岁的未成年人的父母或者其他监护人允许其被用人单位非法招用的，所在地的乡(镇)人民政府、城市街道办事处以及村民委员会、居民委员会应当给予批评教育。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第四条　</w:t>
      </w:r>
      <w:r>
        <w:rPr>
          <w:rFonts w:hint="eastAsia" w:ascii="宋体" w:hAnsi="宋体" w:eastAsia="宋体" w:cs="宋体"/>
          <w:i w:val="0"/>
          <w:caps w:val="0"/>
          <w:color w:val="333333"/>
          <w:spacing w:val="0"/>
          <w:sz w:val="32"/>
          <w:szCs w:val="32"/>
          <w:bdr w:val="none" w:color="auto" w:sz="0" w:space="0"/>
          <w:shd w:val="clear" w:fill="FFFFFF"/>
        </w:rPr>
        <w:t>用人单位招用人员时，必须核查被招用人员的身份证；对不满16周岁的未成年人，一律不得录用。用人单位录用人员的录用登记、核查材料应当妥善保管。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第五条　</w:t>
      </w:r>
      <w:r>
        <w:rPr>
          <w:rFonts w:hint="eastAsia" w:ascii="宋体" w:hAnsi="宋体" w:eastAsia="宋体" w:cs="宋体"/>
          <w:i w:val="0"/>
          <w:caps w:val="0"/>
          <w:color w:val="333333"/>
          <w:spacing w:val="0"/>
          <w:sz w:val="32"/>
          <w:szCs w:val="32"/>
          <w:bdr w:val="none" w:color="auto" w:sz="0" w:space="0"/>
          <w:shd w:val="clear" w:fill="FFFFFF"/>
        </w:rPr>
        <w:t>县级以上各级人民政府劳动保障行政部门负责本规定执行情况的监督检查。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县级以上各级人民政府公安、工商行政管理、教育、卫生等行政部门在各自职责范围内对本规定的执行情况进行监督检查，并对劳动保障行政部门的监督检查给予配合。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工会、共青团、妇联等群众组织应当依法维护未成年人的合法权益。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任何单位或者个人发现使用童工的，均有权向县级以上人民政府劳动保障行政部门举报。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第六条　</w:t>
      </w:r>
      <w:r>
        <w:rPr>
          <w:rFonts w:hint="eastAsia" w:ascii="宋体" w:hAnsi="宋体" w:eastAsia="宋体" w:cs="宋体"/>
          <w:i w:val="0"/>
          <w:caps w:val="0"/>
          <w:color w:val="333333"/>
          <w:spacing w:val="0"/>
          <w:sz w:val="32"/>
          <w:szCs w:val="32"/>
          <w:bdr w:val="none" w:color="auto" w:sz="0" w:space="0"/>
          <w:shd w:val="clear" w:fill="FFFFFF"/>
        </w:rPr>
        <w:t>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第七条　</w:t>
      </w:r>
      <w:r>
        <w:rPr>
          <w:rFonts w:hint="eastAsia" w:ascii="宋体" w:hAnsi="宋体" w:eastAsia="宋体" w:cs="宋体"/>
          <w:i w:val="0"/>
          <w:caps w:val="0"/>
          <w:color w:val="333333"/>
          <w:spacing w:val="0"/>
          <w:sz w:val="32"/>
          <w:szCs w:val="32"/>
          <w:bdr w:val="none" w:color="auto" w:sz="0" w:space="0"/>
          <w:shd w:val="clear" w:fill="FFFFFF"/>
        </w:rPr>
        <w:t>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第八条　</w:t>
      </w:r>
      <w:r>
        <w:rPr>
          <w:rFonts w:hint="eastAsia" w:ascii="宋体" w:hAnsi="宋体" w:eastAsia="宋体" w:cs="宋体"/>
          <w:i w:val="0"/>
          <w:caps w:val="0"/>
          <w:color w:val="333333"/>
          <w:spacing w:val="0"/>
          <w:sz w:val="32"/>
          <w:szCs w:val="32"/>
          <w:bdr w:val="none" w:color="auto" w:sz="0" w:space="0"/>
          <w:shd w:val="clear" w:fill="FFFFFF"/>
        </w:rPr>
        <w:t>用人单位未按照本规定第四条的规定保存录用登记材料，或者伪造录用登记材料的，由劳动保障行政部门处1万元的罚款。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第九条　</w:t>
      </w:r>
      <w:r>
        <w:rPr>
          <w:rFonts w:hint="eastAsia" w:ascii="宋体" w:hAnsi="宋体" w:eastAsia="宋体" w:cs="宋体"/>
          <w:i w:val="0"/>
          <w:caps w:val="0"/>
          <w:color w:val="333333"/>
          <w:spacing w:val="0"/>
          <w:sz w:val="32"/>
          <w:szCs w:val="32"/>
          <w:bdr w:val="none" w:color="auto" w:sz="0" w:space="0"/>
          <w:shd w:val="clear" w:fill="FFFFFF"/>
        </w:rPr>
        <w:t>无营业执照、被依法吊销营业执照的单位以及未依法登记、备案的单位使用童工或者介绍童工就业的，依照本规定第六条、第七条、第八条规定的标准加一倍罚款，该非法单位由有关的行政主管部门予以取缔。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第十条　</w:t>
      </w:r>
      <w:r>
        <w:rPr>
          <w:rFonts w:hint="eastAsia" w:ascii="宋体" w:hAnsi="宋体" w:eastAsia="宋体" w:cs="宋体"/>
          <w:i w:val="0"/>
          <w:caps w:val="0"/>
          <w:color w:val="333333"/>
          <w:spacing w:val="0"/>
          <w:sz w:val="32"/>
          <w:szCs w:val="32"/>
          <w:bdr w:val="none" w:color="auto" w:sz="0" w:space="0"/>
          <w:shd w:val="clear" w:fill="FFFFFF"/>
        </w:rPr>
        <w:t>童工患病或者受伤的，用人单位应当负责送到医疗机构治疗，并负担治疗期间的全部医疗和生活费用。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第十一条　</w:t>
      </w:r>
      <w:r>
        <w:rPr>
          <w:rFonts w:hint="eastAsia" w:ascii="宋体" w:hAnsi="宋体" w:eastAsia="宋体" w:cs="宋体"/>
          <w:i w:val="0"/>
          <w:caps w:val="0"/>
          <w:color w:val="333333"/>
          <w:spacing w:val="0"/>
          <w:sz w:val="32"/>
          <w:szCs w:val="32"/>
          <w:bdr w:val="none" w:color="auto" w:sz="0" w:space="0"/>
          <w:shd w:val="clear" w:fill="FFFFFF"/>
        </w:rPr>
        <w:t>拐骗童工，强迫童工劳动，使用童工从事高空、井下、放射性、高毒、易燃易爆以及国家规定的第四级体力劳动强度的劳动，使用不满14周岁的童工，或者造成童工死亡或者严重伤残的，依照刑法关于拐卖儿童罪、强迫劳动罪或者其他罪的规定，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第十二条　</w:t>
      </w:r>
      <w:r>
        <w:rPr>
          <w:rFonts w:hint="eastAsia" w:ascii="宋体" w:hAnsi="宋体" w:eastAsia="宋体" w:cs="宋体"/>
          <w:i w:val="0"/>
          <w:caps w:val="0"/>
          <w:color w:val="333333"/>
          <w:spacing w:val="0"/>
          <w:sz w:val="32"/>
          <w:szCs w:val="32"/>
          <w:bdr w:val="none" w:color="auto" w:sz="0" w:space="0"/>
          <w:shd w:val="clear" w:fill="FFFFFF"/>
        </w:rPr>
        <w:t>国家行政机关工作人员有下列行为之一的，依法给予记大过或者降级的行政处分；情节严重的，依法给予撤职或者开除的行政处分；构成犯罪的，依照刑法关于滥用职权罪、玩忽职守罪或者其他罪的规定，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(一)劳动保障等有关部门工作人员在禁止使用童工的监督检查工作中发现使用童工的情况，不予制止、纠正、查处的；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(二)公安机关的人民警察违反规定发放身份证或者在身份证上登录虚假出生年月的；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(三)工商行政管理部门工作人员发现申请人是不满16周岁的未成年人，仍然为其从事个体经营发放营业执照的。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第十三条　</w:t>
      </w:r>
      <w:r>
        <w:rPr>
          <w:rFonts w:hint="eastAsia" w:ascii="宋体" w:hAnsi="宋体" w:eastAsia="宋体" w:cs="宋体"/>
          <w:i w:val="0"/>
          <w:caps w:val="0"/>
          <w:color w:val="333333"/>
          <w:spacing w:val="0"/>
          <w:sz w:val="32"/>
          <w:szCs w:val="32"/>
          <w:bdr w:val="none" w:color="auto" w:sz="0" w:space="0"/>
          <w:shd w:val="clear" w:fill="FFFFFF"/>
        </w:rPr>
        <w:t>文艺、体育单位经未成年人的父母或者其他监护人同意，可以招用不满16周岁的专业文艺工作者、运动员。用人单位应当保障被招用的不满16周岁的未成年人的身心健康，保障其接受义务教育的权利。文艺、体育单位招用不满16周岁的专业文艺工作者、运动员的办法，由国务院劳动保障行政部门会同国务院文化、体育行政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学校、其他教育机构以及职业培训机构按照国家有关规定组织不满16周岁的未成年人进行不影响其人身安全和身心健康的教育实践劳动、职业技能培训劳动，不属于使用童工。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第十四条　</w:t>
      </w:r>
      <w:r>
        <w:rPr>
          <w:rFonts w:hint="eastAsia" w:ascii="宋体" w:hAnsi="宋体" w:eastAsia="宋体" w:cs="宋体"/>
          <w:i w:val="0"/>
          <w:caps w:val="0"/>
          <w:color w:val="333333"/>
          <w:spacing w:val="0"/>
          <w:sz w:val="32"/>
          <w:szCs w:val="32"/>
          <w:bdr w:val="none" w:color="auto" w:sz="0" w:space="0"/>
          <w:shd w:val="clear" w:fill="FFFFFF"/>
        </w:rPr>
        <w:t>本规定自2002年12月1日起施行。1991年4月15日国务院发布的《禁止使用童工规定》同时废止。</w:t>
      </w:r>
    </w:p>
    <w:p>
      <w:pPr>
        <w:keepNext w:val="0"/>
        <w:keepLines w:val="0"/>
        <w:pageBreakBefore w:val="0"/>
        <w:kinsoku/>
        <w:wordWrap/>
        <w:overflowPunct/>
        <w:topLinePunct w:val="0"/>
        <w:autoSpaceDE/>
        <w:autoSpaceDN/>
        <w:bidi w:val="0"/>
        <w:adjustRightInd/>
        <w:snapToGrid/>
        <w:spacing w:line="600" w:lineRule="exac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0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2025-05-28T11:05:52Z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