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02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1F530C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网络链路项目明细表</w:t>
      </w:r>
    </w:p>
    <w:p w14:paraId="3624E7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eastAsia="方正仿宋简体" w:cs="方正仿宋简体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9732" w:type="dxa"/>
        <w:tblInd w:w="-5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00"/>
        <w:gridCol w:w="7233"/>
        <w:gridCol w:w="699"/>
      </w:tblGrid>
      <w:tr w14:paraId="2912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</w:t>
            </w:r>
          </w:p>
          <w:p w14:paraId="0820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5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链路名称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5B5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重大危险源在线监测及危化品企业视频会议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1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阿拉尔青松化工视频专线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0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AE8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F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F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阿拉尔青松化工电石厂视频专线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4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2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A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新疆青松化工有限公司视频专线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1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A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8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新疆生产建设兵团天盈石油化工股份有限公司视频专线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E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7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6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阿拉尔市中泰纺织科技有限公司视频专线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B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E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5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3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阿拉尔盛源热电有限责任公司视频专线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5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5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0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阿拉尔市恒方烟花爆竹经营有限公司视频专线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2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E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阿拉尔广厦燃气有限责任公司视频专线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7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E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C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3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阿拉尔大漠天然气有限责任公司视频专项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9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6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2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4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阿拉尔市中泰纺织科技有限公司会议专线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0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5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4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阿拉尔青松化工会议专线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3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F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D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新疆生产建设兵团天盈石油化工股份有限公司会议专线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7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4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8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5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政府专职消防队会议专线（50M）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9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9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F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B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阿拉尔职业技术学校考点专线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B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B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5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5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阿拉尔创业者培训学校培训专项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5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9F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2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应急管理局局机房互联网（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B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2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E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机房互联网（100M）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5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E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9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经开区安监局专线</w:t>
            </w:r>
            <w:r>
              <w:rPr>
                <w:rFonts w:hint="eastAsia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（50M）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6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5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城市生命线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云平台租赁费用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5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9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执法记录仪及终端物联网卡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物联网费用（4个执法终端、8个执法记录仪）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4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BC2A5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eastAsia" w:eastAsia="方正仿宋简体" w:cs="方正仿宋简体"/>
          <w:color w:val="auto"/>
          <w:kern w:val="2"/>
          <w:sz w:val="32"/>
          <w:szCs w:val="32"/>
          <w:lang w:val="en-US" w:eastAsia="zh-CN" w:bidi="ar-SA"/>
        </w:rPr>
      </w:pPr>
    </w:p>
    <w:p w14:paraId="3B6132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u w:val="none"/>
          <w:shd w:val="clear" w:color="auto" w:fill="auto"/>
          <w:lang w:val="en-US" w:eastAsia="zh-CN"/>
        </w:rPr>
      </w:pPr>
    </w:p>
    <w:p w14:paraId="438CAF55">
      <w:pPr>
        <w:tabs>
          <w:tab w:val="left" w:pos="5474"/>
        </w:tabs>
        <w:bidi w:val="0"/>
        <w:jc w:val="left"/>
        <w:rPr>
          <w:rFonts w:hint="eastAsia"/>
          <w:lang w:val="en-US" w:eastAsia="zh-CN"/>
        </w:rPr>
      </w:pPr>
    </w:p>
    <w:p w14:paraId="316D2F4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F7B2031-2912-4637-95AB-03DCF84C015E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3564FF-DAC0-4265-BB06-7FD91349DB9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6BBB868-65EB-4D11-ABAB-AD242D5B7D9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2D241A8-A6D2-4A4F-BD9E-7DF8F43FAF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OWM1OGFhZTMzMWVmMmQwMGY3ZjhhNDJlMjk4NWUifQ=="/>
  </w:docVars>
  <w:rsids>
    <w:rsidRoot w:val="06BB22EA"/>
    <w:rsid w:val="06BB22EA"/>
    <w:rsid w:val="1775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481</Characters>
  <Lines>0</Lines>
  <Paragraphs>0</Paragraphs>
  <TotalTime>0</TotalTime>
  <ScaleCrop>false</ScaleCrop>
  <LinksUpToDate>false</LinksUpToDate>
  <CharactersWithSpaces>481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2024-07-29T04:30:00Z</dcterms:created>
  <dc:creator>本都督在此</dc:creator>
  <cp:lastModifiedBy>jackchen</cp:lastModifiedBy>
  <dcterms:modified xsi:type="dcterms:W3CDTF">2024-10-25T02:14:52Z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99AF30EFDF0E4914A4FB4A19BDC8C43D_11</vt:lpwstr>
  </property>
</Properties>
</file>