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1F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tbl>
      <w:tblPr>
        <w:tblStyle w:val="2"/>
        <w:tblW w:w="86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685"/>
        <w:gridCol w:w="1674"/>
        <w:gridCol w:w="596"/>
        <w:gridCol w:w="446"/>
        <w:gridCol w:w="800"/>
        <w:gridCol w:w="662"/>
        <w:gridCol w:w="311"/>
        <w:gridCol w:w="2033"/>
      </w:tblGrid>
      <w:tr w14:paraId="66EC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6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1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粮食收购企业备案表</w:t>
            </w:r>
            <w:bookmarkEnd w:id="0"/>
          </w:p>
        </w:tc>
      </w:tr>
      <w:tr w14:paraId="1286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D46F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</w:tr>
      <w:tr w14:paraId="2FE6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BE7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8BE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51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0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548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2F29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</w:p>
        </w:tc>
      </w:tr>
      <w:tr w14:paraId="19C9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244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6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E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国有独资□ 国有控股□ 内资非国有□港澳台商及外商企业□  </w:t>
            </w:r>
          </w:p>
        </w:tc>
      </w:tr>
      <w:tr w14:paraId="25EA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C8F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企业业务类型</w:t>
            </w:r>
          </w:p>
        </w:tc>
        <w:tc>
          <w:tcPr>
            <w:tcW w:w="6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购销企业□    加工企业□    贸易企业□    其他□  </w:t>
            </w:r>
          </w:p>
        </w:tc>
      </w:tr>
      <w:tr w14:paraId="2AF9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9F4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3D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C7AA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</w:p>
        </w:tc>
      </w:tr>
      <w:tr w14:paraId="09CD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B11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收购品种</w:t>
            </w:r>
          </w:p>
        </w:tc>
        <w:tc>
          <w:tcPr>
            <w:tcW w:w="6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6EB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</w:p>
        </w:tc>
      </w:tr>
      <w:tr w14:paraId="695C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仓储设施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仓储设施地址</w:t>
            </w:r>
          </w:p>
        </w:tc>
        <w:tc>
          <w:tcPr>
            <w:tcW w:w="6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240E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</w:p>
        </w:tc>
      </w:tr>
      <w:tr w14:paraId="18EA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202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库、场、厂来源</w:t>
            </w:r>
          </w:p>
        </w:tc>
        <w:tc>
          <w:tcPr>
            <w:tcW w:w="2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粮仓面积（平方米）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储存能力（吨）</w:t>
            </w:r>
          </w:p>
        </w:tc>
      </w:tr>
      <w:tr w14:paraId="3D56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330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自有□    </w:t>
            </w:r>
            <w:r>
              <w:rPr>
                <w:rStyle w:val="5"/>
                <w:lang w:val="en-US" w:eastAsia="zh-CN" w:bidi="ar"/>
              </w:rPr>
              <w:t>租赁</w:t>
            </w:r>
            <w:r>
              <w:rPr>
                <w:rStyle w:val="4"/>
                <w:rFonts w:eastAsia="宋体"/>
                <w:lang w:val="en-US" w:eastAsia="zh-CN" w:bidi="ar"/>
              </w:rPr>
              <w:t>□</w:t>
            </w:r>
          </w:p>
        </w:tc>
        <w:tc>
          <w:tcPr>
            <w:tcW w:w="2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1F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C0271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</w:p>
        </w:tc>
      </w:tr>
      <w:tr w14:paraId="15D5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A4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207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BFCF674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本企业承诺：1.</w:t>
            </w:r>
            <w:r>
              <w:rPr>
                <w:rStyle w:val="5"/>
                <w:lang w:val="en-US" w:eastAsia="zh-CN" w:bidi="ar"/>
              </w:rPr>
              <w:t>本表所填写信息真实、准确。如有不实，愿承担相应法律责任。</w:t>
            </w:r>
            <w:r>
              <w:rPr>
                <w:rStyle w:val="4"/>
                <w:rFonts w:eastAsia="宋体"/>
                <w:lang w:val="en-US" w:eastAsia="zh-CN" w:bidi="ar"/>
              </w:rPr>
              <w:t>2.</w:t>
            </w:r>
            <w:r>
              <w:rPr>
                <w:rStyle w:val="5"/>
                <w:lang w:val="en-US" w:eastAsia="zh-CN" w:bidi="ar"/>
              </w:rPr>
              <w:t>严格遵守《中华人民共和国粮食安全保障法》《粮食流通管理条例》《国家粮食流通统计调查制度》《新疆维吾尔自治区粮食安全保障条例》等法律规章</w:t>
            </w:r>
            <w:r>
              <w:rPr>
                <w:rStyle w:val="4"/>
                <w:rFonts w:eastAsia="宋体"/>
                <w:lang w:val="en-US" w:eastAsia="zh-CN" w:bidi="ar"/>
              </w:rPr>
              <w:t>。3.</w:t>
            </w:r>
            <w:r>
              <w:rPr>
                <w:rStyle w:val="5"/>
                <w:lang w:val="en-US" w:eastAsia="zh-CN" w:bidi="ar"/>
              </w:rPr>
              <w:t>建立粮食经营台账并保存不少于</w:t>
            </w:r>
            <w:r>
              <w:rPr>
                <w:rStyle w:val="4"/>
                <w:rFonts w:eastAsia="宋体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年，及时向粮食行政管理部门报送粮食购进、销售、储存等基本数据和有关情况。</w:t>
            </w:r>
            <w:r>
              <w:rPr>
                <w:rStyle w:val="4"/>
                <w:rFonts w:eastAsia="宋体"/>
                <w:lang w:val="en-US" w:eastAsia="zh-CN" w:bidi="ar"/>
              </w:rPr>
              <w:t>4.</w:t>
            </w:r>
            <w:r>
              <w:rPr>
                <w:rStyle w:val="5"/>
                <w:lang w:val="en-US" w:eastAsia="zh-CN" w:bidi="ar"/>
              </w:rPr>
              <w:t>备案内容发生变化的，粮食收购企业应当及时变更备案。</w:t>
            </w:r>
          </w:p>
        </w:tc>
      </w:tr>
      <w:tr w14:paraId="72B5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7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E5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备案企业（盖章）</w:t>
            </w:r>
          </w:p>
        </w:tc>
        <w:tc>
          <w:tcPr>
            <w:tcW w:w="3806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B0D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备案机关（盖章）</w:t>
            </w:r>
          </w:p>
        </w:tc>
      </w:tr>
      <w:tr w14:paraId="219A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87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   年    月    日</w:t>
            </w:r>
          </w:p>
        </w:tc>
        <w:tc>
          <w:tcPr>
            <w:tcW w:w="380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   年    月    日</w:t>
            </w:r>
          </w:p>
        </w:tc>
      </w:tr>
      <w:tr w14:paraId="7AAC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93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注：此表一式两份，备案企业和备案机关各执一份。</w:t>
            </w:r>
          </w:p>
        </w:tc>
      </w:tr>
    </w:tbl>
    <w:p w14:paraId="4664B4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zkwYzRiYzAwM2IyMjkwM2VkMzk3Zjg2MWI2NWMifQ=="/>
  </w:docVars>
  <w:rsids>
    <w:rsidRoot w:val="00000000"/>
    <w:rsid w:val="741C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2024-09-09T08:17:09Z</dcterms:created>
  <dc:creator>Administrator</dc:creator>
  <cp:lastModifiedBy>Administrator</cp:lastModifiedBy>
  <dcterms:modified xsi:type="dcterms:W3CDTF">2024-09-09T08:17:18Z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F891DA6218D045B9B785EFEDFBD9F059_12</vt:lpwstr>
  </property>
</Properties>
</file>