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A36CE4" w14:textId="77777777" w:rsidR="008B7C50" w:rsidRDefault="00000000">
      <w:pPr>
        <w:adjustRightInd w:val="0"/>
        <w:snapToGrid w:val="0"/>
        <w:spacing w:line="700" w:lineRule="exact"/>
        <w:jc w:val="center"/>
        <w:rPr>
          <w:rFonts w:ascii="方正小标宋_GBK" w:eastAsia="方正小标宋_GBK" w:hAnsiTheme="minorEastAsia"/>
          <w:color w:val="000000" w:themeColor="text1"/>
          <w:sz w:val="44"/>
          <w:szCs w:val="44"/>
        </w:rPr>
      </w:pPr>
      <w:r>
        <w:rPr>
          <w:rFonts w:ascii="方正小标宋_GBK" w:eastAsia="方正小标宋_GBK" w:hAnsiTheme="minorEastAsia" w:hint="eastAsia"/>
          <w:color w:val="000000" w:themeColor="text1"/>
          <w:sz w:val="44"/>
          <w:szCs w:val="44"/>
        </w:rPr>
        <w:t>第一师阿拉尔市落实地下水压采 加强地下水资源管理工作办法</w:t>
      </w:r>
    </w:p>
    <w:p w14:paraId="12954D1C" w14:textId="77777777" w:rsidR="008B7C50" w:rsidRDefault="00000000">
      <w:pPr>
        <w:pStyle w:val="ad"/>
        <w:adjustRightInd w:val="0"/>
        <w:snapToGrid w:val="0"/>
        <w:spacing w:before="0" w:beforeAutospacing="0" w:after="0" w:afterAutospacing="0" w:line="560" w:lineRule="exact"/>
        <w:jc w:val="center"/>
        <w:rPr>
          <w:rFonts w:ascii="黑体" w:eastAsia="黑体" w:hAnsi="黑体"/>
          <w:color w:val="000000" w:themeColor="text1"/>
          <w:sz w:val="32"/>
          <w:szCs w:val="32"/>
        </w:rPr>
      </w:pPr>
      <w:r>
        <w:rPr>
          <w:rStyle w:val="af"/>
          <w:rFonts w:ascii="黑体" w:eastAsia="黑体" w:hAnsi="黑体" w:hint="eastAsia"/>
          <w:b w:val="0"/>
          <w:color w:val="000000" w:themeColor="text1"/>
          <w:sz w:val="32"/>
          <w:szCs w:val="32"/>
        </w:rPr>
        <w:t>第一章 总  则</w:t>
      </w:r>
    </w:p>
    <w:p w14:paraId="04BBDC54" w14:textId="77777777" w:rsidR="008B7C50" w:rsidRDefault="00000000">
      <w:pPr>
        <w:pStyle w:val="ad"/>
        <w:adjustRightInd w:val="0"/>
        <w:snapToGrid w:val="0"/>
        <w:spacing w:before="0" w:beforeAutospacing="0" w:after="0" w:afterAutospacing="0" w:line="560" w:lineRule="exact"/>
        <w:ind w:firstLineChars="200" w:firstLine="640"/>
        <w:jc w:val="both"/>
        <w:rPr>
          <w:rFonts w:ascii="仿宋_GB2312" w:eastAsia="仿宋_GB2312" w:hAnsiTheme="minorEastAsia"/>
          <w:color w:val="000000" w:themeColor="text1"/>
          <w:sz w:val="32"/>
          <w:szCs w:val="32"/>
        </w:rPr>
      </w:pPr>
      <w:r>
        <w:rPr>
          <w:rFonts w:ascii="黑体" w:eastAsia="黑体" w:hAnsi="黑体" w:hint="eastAsia"/>
          <w:color w:val="000000" w:themeColor="text1"/>
          <w:sz w:val="32"/>
          <w:szCs w:val="32"/>
        </w:rPr>
        <w:t xml:space="preserve">第一条  </w:t>
      </w:r>
      <w:r>
        <w:rPr>
          <w:rFonts w:ascii="仿宋_GB2312" w:eastAsia="仿宋_GB2312" w:hAnsiTheme="minorEastAsia" w:hint="eastAsia"/>
          <w:color w:val="000000" w:themeColor="text1"/>
          <w:sz w:val="32"/>
          <w:szCs w:val="32"/>
        </w:rPr>
        <w:t>为</w:t>
      </w:r>
      <w:proofErr w:type="gramStart"/>
      <w:r>
        <w:rPr>
          <w:rFonts w:ascii="仿宋_GB2312" w:eastAsia="仿宋_GB2312" w:hAnsiTheme="minorEastAsia" w:hint="eastAsia"/>
          <w:color w:val="000000" w:themeColor="text1"/>
          <w:sz w:val="32"/>
          <w:szCs w:val="32"/>
        </w:rPr>
        <w:t>加强师市地下水资源</w:t>
      </w:r>
      <w:proofErr w:type="gramEnd"/>
      <w:r>
        <w:rPr>
          <w:rFonts w:ascii="仿宋_GB2312" w:eastAsia="仿宋_GB2312" w:hAnsiTheme="minorEastAsia" w:hint="eastAsia"/>
          <w:color w:val="000000" w:themeColor="text1"/>
          <w:sz w:val="32"/>
          <w:szCs w:val="32"/>
        </w:rPr>
        <w:t>的管理和保护，促进地下水资源科学利用可持续，根据《中华人民共和国水法》、《取水许可和水资源费征收管理条例》、《新疆维吾尔自治区地下水资源管理条例》等法律、法规，</w:t>
      </w:r>
      <w:proofErr w:type="gramStart"/>
      <w:r>
        <w:rPr>
          <w:rFonts w:ascii="仿宋_GB2312" w:eastAsia="仿宋_GB2312" w:hAnsiTheme="minorEastAsia" w:hint="eastAsia"/>
          <w:color w:val="000000" w:themeColor="text1"/>
          <w:sz w:val="32"/>
          <w:szCs w:val="32"/>
        </w:rPr>
        <w:t>结合师市实际</w:t>
      </w:r>
      <w:proofErr w:type="gramEnd"/>
      <w:r>
        <w:rPr>
          <w:rFonts w:ascii="仿宋_GB2312" w:eastAsia="仿宋_GB2312" w:hAnsiTheme="minorEastAsia" w:hint="eastAsia"/>
          <w:color w:val="000000" w:themeColor="text1"/>
          <w:sz w:val="32"/>
          <w:szCs w:val="32"/>
        </w:rPr>
        <w:t xml:space="preserve">，制定本办法。 </w:t>
      </w:r>
    </w:p>
    <w:p w14:paraId="36003BFD" w14:textId="77777777" w:rsidR="008B7C50" w:rsidRDefault="00000000">
      <w:pPr>
        <w:pStyle w:val="ad"/>
        <w:adjustRightInd w:val="0"/>
        <w:snapToGrid w:val="0"/>
        <w:spacing w:before="0" w:beforeAutospacing="0" w:after="0" w:afterAutospacing="0" w:line="560" w:lineRule="exact"/>
        <w:ind w:firstLineChars="200" w:firstLine="640"/>
        <w:jc w:val="both"/>
        <w:rPr>
          <w:rFonts w:ascii="仿宋_GB2312" w:eastAsia="仿宋_GB2312" w:hAnsiTheme="minorEastAsia"/>
          <w:color w:val="000000" w:themeColor="text1"/>
          <w:sz w:val="32"/>
          <w:szCs w:val="32"/>
        </w:rPr>
      </w:pPr>
      <w:r>
        <w:rPr>
          <w:rFonts w:ascii="黑体" w:eastAsia="黑体" w:hAnsi="黑体" w:hint="eastAsia"/>
          <w:color w:val="000000" w:themeColor="text1"/>
          <w:sz w:val="32"/>
          <w:szCs w:val="32"/>
        </w:rPr>
        <w:t xml:space="preserve">第二条  </w:t>
      </w:r>
      <w:r>
        <w:rPr>
          <w:rFonts w:ascii="仿宋_GB2312" w:eastAsia="仿宋_GB2312" w:hAnsiTheme="minorEastAsia" w:hint="eastAsia"/>
          <w:color w:val="000000" w:themeColor="text1"/>
          <w:sz w:val="32"/>
          <w:szCs w:val="32"/>
        </w:rPr>
        <w:t>凡在第一师阿拉尔市行政区域内开发、利用和管理地下水资源的单位和个人，均应遵守本办法。</w:t>
      </w:r>
    </w:p>
    <w:p w14:paraId="420A1899" w14:textId="77777777" w:rsidR="008B7C50" w:rsidRDefault="00000000">
      <w:pPr>
        <w:pStyle w:val="ad"/>
        <w:adjustRightInd w:val="0"/>
        <w:snapToGrid w:val="0"/>
        <w:spacing w:before="0" w:beforeAutospacing="0" w:after="0" w:afterAutospacing="0" w:line="560" w:lineRule="exact"/>
        <w:ind w:firstLineChars="200" w:firstLine="640"/>
        <w:jc w:val="both"/>
        <w:rPr>
          <w:rFonts w:ascii="仿宋_GB2312" w:eastAsia="仿宋_GB2312" w:hAnsiTheme="minorEastAsia"/>
          <w:color w:val="000000" w:themeColor="text1"/>
          <w:sz w:val="32"/>
          <w:szCs w:val="32"/>
        </w:rPr>
      </w:pPr>
      <w:r>
        <w:rPr>
          <w:rFonts w:ascii="黑体" w:eastAsia="黑体" w:hAnsi="黑体" w:hint="eastAsia"/>
          <w:color w:val="000000" w:themeColor="text1"/>
          <w:sz w:val="32"/>
          <w:szCs w:val="32"/>
        </w:rPr>
        <w:t xml:space="preserve">第三条  </w:t>
      </w:r>
      <w:r>
        <w:rPr>
          <w:rFonts w:ascii="仿宋_GB2312" w:eastAsia="仿宋_GB2312" w:hAnsiTheme="minorEastAsia" w:hint="eastAsia"/>
          <w:color w:val="000000" w:themeColor="text1"/>
          <w:sz w:val="32"/>
          <w:szCs w:val="32"/>
        </w:rPr>
        <w:t>取用地下水资源应当遵循全面规划、保护优先、合理开发、科学利用、采补平衡、防止污染的原则，充分发挥地下水资源的综合效益。</w:t>
      </w:r>
    </w:p>
    <w:p w14:paraId="185E8E8F" w14:textId="77777777" w:rsidR="008B7C50" w:rsidRDefault="00000000">
      <w:pPr>
        <w:pStyle w:val="ad"/>
        <w:adjustRightInd w:val="0"/>
        <w:snapToGrid w:val="0"/>
        <w:spacing w:before="0" w:beforeAutospacing="0" w:after="0" w:afterAutospacing="0" w:line="560" w:lineRule="exact"/>
        <w:ind w:firstLineChars="200" w:firstLine="640"/>
        <w:jc w:val="both"/>
        <w:rPr>
          <w:rFonts w:ascii="仿宋_GB2312" w:eastAsia="仿宋_GB2312" w:hAnsiTheme="minorEastAsia"/>
          <w:color w:val="000000" w:themeColor="text1"/>
          <w:sz w:val="32"/>
          <w:szCs w:val="32"/>
        </w:rPr>
      </w:pPr>
      <w:r>
        <w:rPr>
          <w:rFonts w:ascii="黑体" w:eastAsia="黑体" w:hAnsi="黑体" w:hint="eastAsia"/>
          <w:color w:val="000000" w:themeColor="text1"/>
          <w:sz w:val="32"/>
          <w:szCs w:val="32"/>
        </w:rPr>
        <w:t xml:space="preserve">第四条  </w:t>
      </w:r>
      <w:proofErr w:type="gramStart"/>
      <w:r>
        <w:rPr>
          <w:rFonts w:ascii="仿宋_GB2312" w:eastAsia="仿宋_GB2312" w:hAnsiTheme="minorEastAsia" w:hint="eastAsia"/>
          <w:color w:val="000000" w:themeColor="text1"/>
          <w:sz w:val="32"/>
          <w:szCs w:val="32"/>
        </w:rPr>
        <w:t>师市水利局</w:t>
      </w:r>
      <w:proofErr w:type="gramEnd"/>
      <w:r>
        <w:rPr>
          <w:rFonts w:ascii="仿宋_GB2312" w:eastAsia="仿宋_GB2312" w:hAnsiTheme="minorEastAsia" w:hint="eastAsia"/>
          <w:color w:val="000000" w:themeColor="text1"/>
          <w:sz w:val="32"/>
          <w:szCs w:val="32"/>
        </w:rPr>
        <w:t>全面负责师市辖区内地下水资源的管理工作，水管单位和团镇按照水利局授权</w:t>
      </w:r>
      <w:proofErr w:type="gramStart"/>
      <w:r>
        <w:rPr>
          <w:rFonts w:ascii="仿宋_GB2312" w:eastAsia="仿宋_GB2312" w:hAnsiTheme="minorEastAsia" w:hint="eastAsia"/>
          <w:color w:val="000000" w:themeColor="text1"/>
          <w:sz w:val="32"/>
          <w:szCs w:val="32"/>
        </w:rPr>
        <w:t>对师市地下水资源</w:t>
      </w:r>
      <w:proofErr w:type="gramEnd"/>
      <w:r>
        <w:rPr>
          <w:rFonts w:ascii="仿宋_GB2312" w:eastAsia="仿宋_GB2312" w:hAnsiTheme="minorEastAsia" w:hint="eastAsia"/>
          <w:color w:val="000000" w:themeColor="text1"/>
          <w:sz w:val="32"/>
          <w:szCs w:val="32"/>
        </w:rPr>
        <w:t xml:space="preserve">实行分级管理，负责本辖区内地下水资源开发、利用、保护、管理和监督工作。 </w:t>
      </w:r>
    </w:p>
    <w:p w14:paraId="7E8FC9C7" w14:textId="77777777" w:rsidR="008B7C50" w:rsidRDefault="00000000">
      <w:pPr>
        <w:pStyle w:val="ad"/>
        <w:adjustRightInd w:val="0"/>
        <w:snapToGrid w:val="0"/>
        <w:spacing w:before="0" w:beforeAutospacing="0" w:after="0" w:afterAutospacing="0" w:line="560" w:lineRule="exact"/>
        <w:ind w:firstLineChars="200" w:firstLine="640"/>
        <w:jc w:val="both"/>
        <w:rPr>
          <w:rFonts w:ascii="仿宋_GB2312" w:eastAsia="仿宋_GB2312" w:hAnsiTheme="minorEastAsia"/>
          <w:color w:val="000000" w:themeColor="text1"/>
          <w:sz w:val="32"/>
          <w:szCs w:val="32"/>
        </w:rPr>
      </w:pPr>
      <w:proofErr w:type="gramStart"/>
      <w:r>
        <w:rPr>
          <w:rFonts w:ascii="仿宋_GB2312" w:eastAsia="仿宋_GB2312" w:hAnsiTheme="minorEastAsia" w:hint="eastAsia"/>
          <w:color w:val="000000" w:themeColor="text1"/>
          <w:sz w:val="32"/>
          <w:szCs w:val="32"/>
        </w:rPr>
        <w:t>师市将</w:t>
      </w:r>
      <w:proofErr w:type="gramEnd"/>
      <w:r>
        <w:rPr>
          <w:rFonts w:ascii="仿宋_GB2312" w:eastAsia="仿宋_GB2312" w:hAnsiTheme="minorEastAsia" w:hint="eastAsia"/>
          <w:color w:val="000000" w:themeColor="text1"/>
          <w:sz w:val="32"/>
          <w:szCs w:val="32"/>
        </w:rPr>
        <w:t xml:space="preserve">地下水资源开发、利用、节约、保护的主要指标纳入经济社会发展综合评价体系，建立地下水资源保护管理责任制度。 </w:t>
      </w:r>
    </w:p>
    <w:p w14:paraId="6D3CE295" w14:textId="77777777" w:rsidR="008B7C50" w:rsidRDefault="00000000">
      <w:pPr>
        <w:pStyle w:val="ad"/>
        <w:adjustRightInd w:val="0"/>
        <w:snapToGrid w:val="0"/>
        <w:spacing w:before="0" w:beforeAutospacing="0" w:after="0" w:afterAutospacing="0" w:line="560" w:lineRule="exact"/>
        <w:ind w:firstLineChars="200" w:firstLine="640"/>
        <w:jc w:val="both"/>
        <w:rPr>
          <w:rFonts w:ascii="仿宋_GB2312" w:eastAsia="仿宋_GB2312" w:hAnsiTheme="minorEastAsia"/>
          <w:color w:val="000000" w:themeColor="text1"/>
          <w:sz w:val="32"/>
          <w:szCs w:val="32"/>
        </w:rPr>
      </w:pPr>
      <w:r>
        <w:rPr>
          <w:rFonts w:ascii="黑体" w:eastAsia="黑体" w:hAnsi="黑体" w:hint="eastAsia"/>
          <w:color w:val="000000" w:themeColor="text1"/>
          <w:sz w:val="32"/>
          <w:szCs w:val="32"/>
        </w:rPr>
        <w:t>第五条</w:t>
      </w:r>
      <w:r>
        <w:rPr>
          <w:rFonts w:ascii="仿宋_GB2312" w:eastAsia="仿宋_GB2312" w:hAnsiTheme="minorEastAsia" w:hint="eastAsia"/>
          <w:color w:val="000000" w:themeColor="text1"/>
          <w:sz w:val="32"/>
          <w:szCs w:val="32"/>
        </w:rPr>
        <w:t xml:space="preserve">  </w:t>
      </w:r>
      <w:proofErr w:type="gramStart"/>
      <w:r>
        <w:rPr>
          <w:rFonts w:ascii="仿宋_GB2312" w:eastAsia="仿宋_GB2312" w:hAnsiTheme="minorEastAsia" w:hint="eastAsia"/>
          <w:color w:val="000000" w:themeColor="text1"/>
          <w:sz w:val="32"/>
          <w:szCs w:val="32"/>
        </w:rPr>
        <w:t>凡是师市范围</w:t>
      </w:r>
      <w:proofErr w:type="gramEnd"/>
      <w:r>
        <w:rPr>
          <w:rFonts w:ascii="仿宋_GB2312" w:eastAsia="仿宋_GB2312" w:hAnsiTheme="minorEastAsia" w:hint="eastAsia"/>
          <w:color w:val="000000" w:themeColor="text1"/>
          <w:sz w:val="32"/>
          <w:szCs w:val="32"/>
        </w:rPr>
        <w:t>内取用地下水的机电</w:t>
      </w:r>
      <w:proofErr w:type="gramStart"/>
      <w:r>
        <w:rPr>
          <w:rFonts w:ascii="仿宋_GB2312" w:eastAsia="仿宋_GB2312" w:hAnsiTheme="minorEastAsia" w:hint="eastAsia"/>
          <w:color w:val="000000" w:themeColor="text1"/>
          <w:sz w:val="32"/>
          <w:szCs w:val="32"/>
        </w:rPr>
        <w:t>井必须</w:t>
      </w:r>
      <w:proofErr w:type="gramEnd"/>
      <w:r>
        <w:rPr>
          <w:rFonts w:ascii="仿宋_GB2312" w:eastAsia="仿宋_GB2312" w:hAnsiTheme="minorEastAsia" w:hint="eastAsia"/>
          <w:color w:val="000000" w:themeColor="text1"/>
          <w:sz w:val="32"/>
          <w:szCs w:val="32"/>
        </w:rPr>
        <w:t>安装机井</w:t>
      </w:r>
      <w:proofErr w:type="gramStart"/>
      <w:r>
        <w:rPr>
          <w:rFonts w:ascii="仿宋_GB2312" w:eastAsia="仿宋_GB2312" w:hAnsiTheme="minorEastAsia" w:hint="eastAsia"/>
          <w:color w:val="000000" w:themeColor="text1"/>
          <w:sz w:val="32"/>
          <w:szCs w:val="32"/>
        </w:rPr>
        <w:t>井</w:t>
      </w:r>
      <w:proofErr w:type="gramEnd"/>
      <w:r>
        <w:rPr>
          <w:rFonts w:ascii="仿宋_GB2312" w:eastAsia="仿宋_GB2312" w:hAnsiTheme="minorEastAsia" w:hint="eastAsia"/>
          <w:color w:val="000000" w:themeColor="text1"/>
          <w:sz w:val="32"/>
          <w:szCs w:val="32"/>
        </w:rPr>
        <w:t xml:space="preserve">电双控计量设施。 </w:t>
      </w:r>
    </w:p>
    <w:p w14:paraId="53CD61BE" w14:textId="77777777" w:rsidR="008B7C50" w:rsidRDefault="00000000">
      <w:pPr>
        <w:pStyle w:val="ad"/>
        <w:adjustRightInd w:val="0"/>
        <w:snapToGrid w:val="0"/>
        <w:spacing w:before="0" w:beforeAutospacing="0" w:after="0" w:afterAutospacing="0" w:line="560" w:lineRule="exact"/>
        <w:ind w:firstLineChars="200" w:firstLine="640"/>
        <w:jc w:val="both"/>
        <w:rPr>
          <w:rFonts w:ascii="仿宋_GB2312" w:eastAsia="仿宋_GB2312" w:hAnsiTheme="minorEastAsia"/>
          <w:color w:val="FF0000"/>
          <w:sz w:val="32"/>
          <w:szCs w:val="32"/>
        </w:rPr>
      </w:pPr>
      <w:r>
        <w:rPr>
          <w:rFonts w:ascii="黑体" w:eastAsia="黑体" w:hAnsi="黑体" w:hint="eastAsia"/>
          <w:color w:val="000000" w:themeColor="text1"/>
          <w:sz w:val="32"/>
          <w:szCs w:val="32"/>
        </w:rPr>
        <w:t xml:space="preserve">第六条  </w:t>
      </w:r>
      <w:r>
        <w:rPr>
          <w:rFonts w:ascii="仿宋_GB2312" w:eastAsia="仿宋_GB2312" w:hAnsiTheme="minorEastAsia" w:hint="eastAsia"/>
          <w:color w:val="000000" w:themeColor="text1"/>
          <w:sz w:val="32"/>
          <w:szCs w:val="32"/>
        </w:rPr>
        <w:t>任何单位、组织和个人均有节约、保护地下水资源的义务，对无序开采、浪费地下水资源和破坏取水工程设施</w:t>
      </w:r>
      <w:r>
        <w:rPr>
          <w:rFonts w:ascii="仿宋_GB2312" w:eastAsia="仿宋_GB2312" w:hAnsiTheme="minorEastAsia" w:hint="eastAsia"/>
          <w:color w:val="000000" w:themeColor="text1"/>
          <w:sz w:val="32"/>
          <w:szCs w:val="32"/>
        </w:rPr>
        <w:lastRenderedPageBreak/>
        <w:t>的行为，有权予以检举和控告，</w:t>
      </w:r>
      <w:proofErr w:type="gramStart"/>
      <w:r>
        <w:rPr>
          <w:rFonts w:ascii="仿宋_GB2312" w:eastAsia="仿宋_GB2312" w:hAnsiTheme="minorEastAsia" w:hint="eastAsia"/>
          <w:color w:val="000000" w:themeColor="text1"/>
          <w:sz w:val="32"/>
          <w:szCs w:val="32"/>
        </w:rPr>
        <w:t>师市水利局</w:t>
      </w:r>
      <w:proofErr w:type="gramEnd"/>
      <w:r>
        <w:rPr>
          <w:rFonts w:ascii="仿宋_GB2312" w:eastAsia="仿宋_GB2312" w:hAnsiTheme="minorEastAsia" w:hint="eastAsia"/>
          <w:color w:val="000000" w:themeColor="text1"/>
          <w:sz w:val="32"/>
          <w:szCs w:val="32"/>
        </w:rPr>
        <w:t>加大水行政执法力度。对在开发、利用、保护、节约和管理地下水资源等方面做出突出成绩的单位和个人，由师市、团镇给予表彰奖励</w:t>
      </w:r>
      <w:r>
        <w:rPr>
          <w:rFonts w:ascii="仿宋_GB2312" w:eastAsia="仿宋_GB2312" w:hAnsiTheme="minorEastAsia" w:hint="eastAsia"/>
          <w:color w:val="FF0000"/>
          <w:sz w:val="32"/>
          <w:szCs w:val="32"/>
        </w:rPr>
        <w:t>。</w:t>
      </w:r>
    </w:p>
    <w:p w14:paraId="092B9A5B" w14:textId="77777777" w:rsidR="008B7C50" w:rsidRDefault="00000000">
      <w:pPr>
        <w:pStyle w:val="ad"/>
        <w:adjustRightInd w:val="0"/>
        <w:snapToGrid w:val="0"/>
        <w:spacing w:before="0" w:beforeAutospacing="0" w:after="0" w:afterAutospacing="0" w:line="560" w:lineRule="exact"/>
        <w:jc w:val="center"/>
        <w:rPr>
          <w:rStyle w:val="af"/>
          <w:rFonts w:ascii="黑体" w:eastAsia="黑体" w:hAnsi="黑体"/>
          <w:b w:val="0"/>
          <w:color w:val="000000" w:themeColor="text1"/>
          <w:sz w:val="32"/>
          <w:szCs w:val="32"/>
        </w:rPr>
      </w:pPr>
      <w:r>
        <w:rPr>
          <w:rStyle w:val="af"/>
          <w:rFonts w:ascii="黑体" w:eastAsia="黑体" w:hAnsi="黑体" w:hint="eastAsia"/>
          <w:b w:val="0"/>
          <w:color w:val="000000" w:themeColor="text1"/>
          <w:sz w:val="32"/>
          <w:szCs w:val="32"/>
        </w:rPr>
        <w:t>第二章  总量控制与取水许可</w:t>
      </w:r>
    </w:p>
    <w:p w14:paraId="68CD50D9" w14:textId="77777777" w:rsidR="008B7C50" w:rsidRDefault="00000000">
      <w:pPr>
        <w:pStyle w:val="ad"/>
        <w:adjustRightInd w:val="0"/>
        <w:snapToGrid w:val="0"/>
        <w:spacing w:before="0" w:beforeAutospacing="0" w:after="0" w:afterAutospacing="0" w:line="560" w:lineRule="exact"/>
        <w:ind w:firstLineChars="200" w:firstLine="640"/>
        <w:jc w:val="both"/>
        <w:rPr>
          <w:rFonts w:ascii="仿宋_GB2312" w:eastAsia="仿宋_GB2312" w:hAnsiTheme="minorEastAsia"/>
          <w:color w:val="000000" w:themeColor="text1"/>
          <w:sz w:val="32"/>
          <w:szCs w:val="32"/>
        </w:rPr>
      </w:pPr>
      <w:r>
        <w:rPr>
          <w:rFonts w:ascii="黑体" w:eastAsia="黑体" w:hAnsi="黑体" w:hint="eastAsia"/>
          <w:color w:val="000000" w:themeColor="text1"/>
          <w:sz w:val="32"/>
          <w:szCs w:val="32"/>
        </w:rPr>
        <w:t xml:space="preserve">第七条  </w:t>
      </w:r>
      <w:r>
        <w:rPr>
          <w:rFonts w:ascii="仿宋_GB2312" w:eastAsia="仿宋_GB2312" w:hAnsiTheme="minorEastAsia" w:hint="eastAsia"/>
          <w:color w:val="000000" w:themeColor="text1"/>
          <w:sz w:val="32"/>
          <w:szCs w:val="32"/>
        </w:rPr>
        <w:t>开发利用地下水资源遵循生态优先、总量控制、定额管理的制度，开采利用规模必须控制在水资源允许开采量之内，实现地下水开采与地下水资源承载能力相适应的管理控制目标。</w:t>
      </w:r>
    </w:p>
    <w:p w14:paraId="27A39317" w14:textId="356236EB" w:rsidR="008B7C50" w:rsidRDefault="00000000">
      <w:pPr>
        <w:pStyle w:val="ad"/>
        <w:adjustRightInd w:val="0"/>
        <w:snapToGrid w:val="0"/>
        <w:spacing w:before="0" w:beforeAutospacing="0" w:after="0" w:afterAutospacing="0" w:line="560" w:lineRule="exact"/>
        <w:ind w:firstLineChars="200" w:firstLine="640"/>
        <w:jc w:val="both"/>
        <w:rPr>
          <w:rFonts w:ascii="仿宋_GB2312" w:eastAsia="仿宋_GB2312" w:hAnsiTheme="minorEastAsia"/>
          <w:color w:val="000000" w:themeColor="text1"/>
          <w:sz w:val="32"/>
          <w:szCs w:val="32"/>
          <w:highlight w:val="red"/>
        </w:rPr>
      </w:pPr>
      <w:r>
        <w:rPr>
          <w:rFonts w:ascii="黑体" w:eastAsia="黑体" w:hAnsi="黑体" w:hint="eastAsia"/>
          <w:color w:val="000000" w:themeColor="text1"/>
          <w:sz w:val="32"/>
          <w:szCs w:val="32"/>
        </w:rPr>
        <w:t xml:space="preserve">第八条  </w:t>
      </w:r>
      <w:r>
        <w:rPr>
          <w:rFonts w:ascii="仿宋_GB2312" w:eastAsia="仿宋_GB2312" w:hAnsiTheme="minorEastAsia" w:hint="eastAsia"/>
          <w:color w:val="000000" w:themeColor="text1"/>
          <w:sz w:val="32"/>
          <w:szCs w:val="32"/>
        </w:rPr>
        <w:t>建立师、团、连取水户三级用水总量控制体系。</w:t>
      </w:r>
      <w:proofErr w:type="gramStart"/>
      <w:r>
        <w:rPr>
          <w:rFonts w:ascii="仿宋_GB2312" w:eastAsia="仿宋_GB2312" w:hAnsiTheme="minorEastAsia" w:hint="eastAsia"/>
          <w:color w:val="000000" w:themeColor="text1"/>
          <w:sz w:val="32"/>
          <w:szCs w:val="32"/>
        </w:rPr>
        <w:t>师市水利局</w:t>
      </w:r>
      <w:proofErr w:type="gramEnd"/>
      <w:r>
        <w:rPr>
          <w:rFonts w:ascii="仿宋_GB2312" w:eastAsia="仿宋_GB2312" w:hAnsiTheme="minorEastAsia" w:hint="eastAsia"/>
          <w:color w:val="000000" w:themeColor="text1"/>
          <w:sz w:val="32"/>
          <w:szCs w:val="32"/>
        </w:rPr>
        <w:t>按照地下水总量控制要求，每年年初</w:t>
      </w:r>
      <w:proofErr w:type="gramStart"/>
      <w:r>
        <w:rPr>
          <w:rFonts w:ascii="仿宋_GB2312" w:eastAsia="仿宋_GB2312" w:hAnsiTheme="minorEastAsia" w:hint="eastAsia"/>
          <w:color w:val="000000" w:themeColor="text1"/>
          <w:sz w:val="32"/>
          <w:szCs w:val="32"/>
        </w:rPr>
        <w:t>下达师市地下水</w:t>
      </w:r>
      <w:proofErr w:type="gramEnd"/>
      <w:r>
        <w:rPr>
          <w:rFonts w:ascii="仿宋_GB2312" w:eastAsia="仿宋_GB2312" w:hAnsiTheme="minorEastAsia" w:hint="eastAsia"/>
          <w:color w:val="000000" w:themeColor="text1"/>
          <w:sz w:val="32"/>
          <w:szCs w:val="32"/>
        </w:rPr>
        <w:t>用水指标计划</w:t>
      </w:r>
      <w:r w:rsidRPr="007F35A3">
        <w:rPr>
          <w:rFonts w:ascii="仿宋_GB2312" w:eastAsia="仿宋_GB2312" w:hAnsiTheme="minorEastAsia" w:hint="eastAsia"/>
          <w:color w:val="000000" w:themeColor="text1"/>
          <w:sz w:val="32"/>
          <w:szCs w:val="32"/>
        </w:rPr>
        <w:t>。原则上唯一水源机电</w:t>
      </w:r>
      <w:proofErr w:type="gramStart"/>
      <w:r w:rsidRPr="007F35A3">
        <w:rPr>
          <w:rFonts w:ascii="仿宋_GB2312" w:eastAsia="仿宋_GB2312" w:hAnsiTheme="minorEastAsia" w:hint="eastAsia"/>
          <w:color w:val="000000" w:themeColor="text1"/>
          <w:sz w:val="32"/>
          <w:szCs w:val="32"/>
        </w:rPr>
        <w:t>井按照</w:t>
      </w:r>
      <w:proofErr w:type="gramEnd"/>
      <w:r w:rsidRPr="007F35A3">
        <w:rPr>
          <w:rFonts w:ascii="仿宋_GB2312" w:eastAsia="仿宋_GB2312" w:hAnsiTheme="minorEastAsia" w:hint="eastAsia"/>
          <w:color w:val="000000" w:themeColor="text1"/>
          <w:sz w:val="32"/>
          <w:szCs w:val="32"/>
        </w:rPr>
        <w:t>土地面积、灌溉定额核定指标水量（灌溉定额</w:t>
      </w:r>
      <w:proofErr w:type="gramStart"/>
      <w:r w:rsidRPr="007F35A3">
        <w:rPr>
          <w:rFonts w:ascii="仿宋_GB2312" w:eastAsia="仿宋_GB2312" w:hAnsiTheme="minorEastAsia" w:hint="eastAsia"/>
          <w:color w:val="000000" w:themeColor="text1"/>
          <w:sz w:val="32"/>
          <w:szCs w:val="32"/>
        </w:rPr>
        <w:t>根据师市红</w:t>
      </w:r>
      <w:proofErr w:type="gramEnd"/>
      <w:r w:rsidRPr="007F35A3">
        <w:rPr>
          <w:rFonts w:ascii="仿宋_GB2312" w:eastAsia="仿宋_GB2312" w:hAnsiTheme="minorEastAsia" w:hint="eastAsia"/>
          <w:color w:val="000000" w:themeColor="text1"/>
          <w:sz w:val="32"/>
          <w:szCs w:val="32"/>
        </w:rPr>
        <w:t>线指标水量分配方案确定）；斗渠及以下汇流机电井作为补充水源井。</w:t>
      </w:r>
    </w:p>
    <w:p w14:paraId="494E8F4E" w14:textId="77777777" w:rsidR="008B7C50" w:rsidRDefault="00000000">
      <w:pPr>
        <w:pStyle w:val="ad"/>
        <w:adjustRightInd w:val="0"/>
        <w:snapToGrid w:val="0"/>
        <w:spacing w:before="0" w:beforeAutospacing="0" w:after="0" w:afterAutospacing="0" w:line="560" w:lineRule="exact"/>
        <w:ind w:firstLineChars="200" w:firstLine="640"/>
        <w:jc w:val="both"/>
        <w:rPr>
          <w:rFonts w:ascii="仿宋_GB2312" w:eastAsia="仿宋_GB2312" w:hAnsiTheme="minorEastAsia"/>
          <w:color w:val="000000" w:themeColor="text1"/>
          <w:sz w:val="32"/>
          <w:szCs w:val="32"/>
        </w:rPr>
      </w:pPr>
      <w:r>
        <w:rPr>
          <w:rFonts w:ascii="黑体" w:eastAsia="黑体" w:hAnsi="黑体" w:hint="eastAsia"/>
          <w:color w:val="000000" w:themeColor="text1"/>
          <w:sz w:val="32"/>
          <w:szCs w:val="32"/>
        </w:rPr>
        <w:t xml:space="preserve">第九条  </w:t>
      </w:r>
      <w:r>
        <w:rPr>
          <w:rFonts w:ascii="仿宋_GB2312" w:eastAsia="仿宋_GB2312" w:hAnsiTheme="minorEastAsia" w:hint="eastAsia"/>
          <w:color w:val="000000" w:themeColor="text1"/>
          <w:sz w:val="32"/>
          <w:szCs w:val="32"/>
        </w:rPr>
        <w:t>建立严格的取水许可审批制度，许可程序如下：</w:t>
      </w:r>
    </w:p>
    <w:p w14:paraId="65DC74C8" w14:textId="77777777" w:rsidR="008B7C50" w:rsidRDefault="00000000">
      <w:pPr>
        <w:pStyle w:val="ad"/>
        <w:adjustRightInd w:val="0"/>
        <w:snapToGrid w:val="0"/>
        <w:spacing w:before="0" w:beforeAutospacing="0" w:after="0" w:afterAutospacing="0" w:line="560" w:lineRule="exact"/>
        <w:ind w:firstLineChars="200" w:firstLine="640"/>
        <w:jc w:val="both"/>
        <w:rPr>
          <w:rFonts w:ascii="仿宋_GB2312" w:eastAsia="仿宋_GB2312" w:hAnsiTheme="minorEastAsia"/>
          <w:color w:val="000000" w:themeColor="text1"/>
          <w:sz w:val="32"/>
          <w:szCs w:val="32"/>
        </w:rPr>
      </w:pPr>
      <w:r>
        <w:rPr>
          <w:rFonts w:ascii="仿宋_GB2312" w:eastAsia="仿宋_GB2312" w:hAnsiTheme="minorEastAsia" w:hint="eastAsia"/>
          <w:color w:val="000000" w:themeColor="text1"/>
          <w:sz w:val="32"/>
          <w:szCs w:val="32"/>
        </w:rPr>
        <w:t>（一）取水单位或个人提出取水许可申请；</w:t>
      </w:r>
    </w:p>
    <w:p w14:paraId="55790781" w14:textId="77777777" w:rsidR="008B7C50" w:rsidRDefault="00000000">
      <w:pPr>
        <w:adjustRightInd w:val="0"/>
        <w:snapToGrid w:val="0"/>
        <w:spacing w:line="560" w:lineRule="exact"/>
        <w:ind w:firstLineChars="200" w:firstLine="640"/>
        <w:rPr>
          <w:rFonts w:ascii="仿宋_GB2312" w:eastAsia="仿宋_GB2312" w:hAnsiTheme="minorEastAsia"/>
          <w:color w:val="000000" w:themeColor="text1"/>
          <w:sz w:val="32"/>
          <w:szCs w:val="32"/>
        </w:rPr>
      </w:pPr>
      <w:r>
        <w:rPr>
          <w:rFonts w:ascii="仿宋_GB2312" w:eastAsia="仿宋_GB2312" w:hAnsiTheme="minorEastAsia" w:hint="eastAsia"/>
          <w:color w:val="000000" w:themeColor="text1"/>
          <w:sz w:val="32"/>
          <w:szCs w:val="32"/>
        </w:rPr>
        <w:t>（二）</w:t>
      </w:r>
      <w:r>
        <w:rPr>
          <w:rFonts w:ascii="仿宋_GB2312" w:eastAsia="仿宋_GB2312" w:hAnsiTheme="minorEastAsia"/>
          <w:color w:val="000000" w:themeColor="text1"/>
          <w:sz w:val="32"/>
          <w:szCs w:val="32"/>
        </w:rPr>
        <w:t>连队</w:t>
      </w:r>
      <w:r>
        <w:rPr>
          <w:rFonts w:ascii="仿宋_GB2312" w:eastAsia="仿宋_GB2312" w:hAnsiTheme="minorEastAsia"/>
          <w:color w:val="000000" w:themeColor="text1"/>
          <w:sz w:val="32"/>
          <w:szCs w:val="32"/>
        </w:rPr>
        <w:t>“</w:t>
      </w:r>
      <w:r>
        <w:rPr>
          <w:rFonts w:ascii="仿宋_GB2312" w:eastAsia="仿宋_GB2312" w:hAnsiTheme="minorEastAsia"/>
          <w:color w:val="000000" w:themeColor="text1"/>
          <w:sz w:val="32"/>
          <w:szCs w:val="32"/>
        </w:rPr>
        <w:t>两委</w:t>
      </w:r>
      <w:r>
        <w:rPr>
          <w:rFonts w:ascii="仿宋_GB2312" w:eastAsia="仿宋_GB2312" w:hAnsiTheme="minorEastAsia"/>
          <w:color w:val="000000" w:themeColor="text1"/>
          <w:sz w:val="32"/>
          <w:szCs w:val="32"/>
        </w:rPr>
        <w:t>”</w:t>
      </w:r>
      <w:r>
        <w:rPr>
          <w:rFonts w:ascii="仿宋_GB2312" w:eastAsia="仿宋_GB2312" w:hAnsiTheme="minorEastAsia"/>
          <w:color w:val="000000" w:themeColor="text1"/>
          <w:sz w:val="32"/>
          <w:szCs w:val="32"/>
        </w:rPr>
        <w:t>初审</w:t>
      </w:r>
      <w:r>
        <w:rPr>
          <w:rFonts w:ascii="仿宋_GB2312" w:eastAsia="仿宋_GB2312" w:hAnsiTheme="minorEastAsia" w:hint="eastAsia"/>
          <w:color w:val="000000" w:themeColor="text1"/>
          <w:sz w:val="32"/>
          <w:szCs w:val="32"/>
        </w:rPr>
        <w:t>；</w:t>
      </w:r>
    </w:p>
    <w:p w14:paraId="1F21BA74" w14:textId="77777777" w:rsidR="008B7C50" w:rsidRDefault="00000000">
      <w:pPr>
        <w:adjustRightInd w:val="0"/>
        <w:snapToGrid w:val="0"/>
        <w:spacing w:line="560" w:lineRule="exact"/>
        <w:ind w:firstLineChars="200" w:firstLine="640"/>
        <w:rPr>
          <w:rFonts w:ascii="仿宋_GB2312" w:eastAsia="仿宋_GB2312" w:hAnsiTheme="minorEastAsia"/>
          <w:color w:val="000000" w:themeColor="text1"/>
          <w:sz w:val="32"/>
          <w:szCs w:val="32"/>
        </w:rPr>
      </w:pPr>
      <w:r>
        <w:rPr>
          <w:rFonts w:ascii="仿宋_GB2312" w:eastAsia="仿宋_GB2312" w:hAnsiTheme="minorEastAsia" w:hint="eastAsia"/>
          <w:color w:val="000000" w:themeColor="text1"/>
          <w:sz w:val="32"/>
          <w:szCs w:val="32"/>
        </w:rPr>
        <w:t>（三）团镇复审；</w:t>
      </w:r>
    </w:p>
    <w:p w14:paraId="6BFABEC4" w14:textId="77777777" w:rsidR="008B7C50" w:rsidRDefault="00000000">
      <w:pPr>
        <w:adjustRightInd w:val="0"/>
        <w:snapToGrid w:val="0"/>
        <w:spacing w:line="560" w:lineRule="exact"/>
        <w:ind w:firstLineChars="200" w:firstLine="640"/>
        <w:rPr>
          <w:rFonts w:ascii="仿宋_GB2312" w:eastAsia="仿宋_GB2312" w:hAnsiTheme="minorEastAsia"/>
          <w:color w:val="000000" w:themeColor="text1"/>
          <w:sz w:val="32"/>
          <w:szCs w:val="32"/>
        </w:rPr>
      </w:pPr>
      <w:r>
        <w:rPr>
          <w:rFonts w:ascii="仿宋_GB2312" w:eastAsia="仿宋_GB2312" w:hAnsiTheme="minorEastAsia" w:hint="eastAsia"/>
          <w:color w:val="000000" w:themeColor="text1"/>
          <w:sz w:val="32"/>
          <w:szCs w:val="32"/>
        </w:rPr>
        <w:t>（四）水管单位核查并提出意见；</w:t>
      </w:r>
    </w:p>
    <w:p w14:paraId="0D75621D" w14:textId="77777777" w:rsidR="008B7C50" w:rsidRDefault="00000000">
      <w:pPr>
        <w:adjustRightInd w:val="0"/>
        <w:snapToGrid w:val="0"/>
        <w:spacing w:line="560" w:lineRule="exact"/>
        <w:ind w:firstLineChars="200" w:firstLine="640"/>
        <w:rPr>
          <w:rFonts w:ascii="仿宋_GB2312" w:eastAsia="仿宋_GB2312" w:hAnsiTheme="minorEastAsia"/>
          <w:color w:val="000000" w:themeColor="text1"/>
          <w:sz w:val="32"/>
          <w:szCs w:val="32"/>
        </w:rPr>
      </w:pPr>
      <w:r>
        <w:rPr>
          <w:rFonts w:ascii="仿宋_GB2312" w:eastAsia="仿宋_GB2312" w:hAnsiTheme="minorEastAsia" w:hint="eastAsia"/>
          <w:color w:val="000000" w:themeColor="text1"/>
          <w:sz w:val="32"/>
          <w:szCs w:val="32"/>
        </w:rPr>
        <w:t>（五）</w:t>
      </w:r>
      <w:proofErr w:type="gramStart"/>
      <w:r>
        <w:rPr>
          <w:rFonts w:ascii="仿宋_GB2312" w:eastAsia="仿宋_GB2312" w:hAnsiTheme="minorEastAsia" w:hint="eastAsia"/>
          <w:color w:val="000000" w:themeColor="text1"/>
          <w:sz w:val="32"/>
          <w:szCs w:val="32"/>
        </w:rPr>
        <w:t>师市水利局</w:t>
      </w:r>
      <w:proofErr w:type="gramEnd"/>
      <w:r>
        <w:rPr>
          <w:rFonts w:ascii="仿宋_GB2312" w:eastAsia="仿宋_GB2312" w:hAnsiTheme="minorEastAsia" w:hint="eastAsia"/>
          <w:color w:val="000000" w:themeColor="text1"/>
          <w:sz w:val="32"/>
          <w:szCs w:val="32"/>
        </w:rPr>
        <w:t>审批。</w:t>
      </w:r>
    </w:p>
    <w:p w14:paraId="6B419E37" w14:textId="4D370A4A" w:rsidR="008B7C50" w:rsidRDefault="00000000">
      <w:pPr>
        <w:adjustRightInd w:val="0"/>
        <w:snapToGrid w:val="0"/>
        <w:spacing w:line="560" w:lineRule="exact"/>
        <w:ind w:firstLineChars="200" w:firstLine="640"/>
        <w:rPr>
          <w:rFonts w:ascii="仿宋_GB2312" w:eastAsia="仿宋_GB2312" w:hAnsiTheme="minorEastAsia"/>
          <w:color w:val="FF0000"/>
          <w:sz w:val="32"/>
          <w:szCs w:val="32"/>
        </w:rPr>
      </w:pPr>
      <w:r>
        <w:rPr>
          <w:rFonts w:ascii="仿宋_GB2312" w:eastAsia="仿宋_GB2312" w:hAnsiTheme="minorEastAsia" w:hint="eastAsia"/>
          <w:color w:val="000000" w:themeColor="text1"/>
          <w:sz w:val="32"/>
          <w:szCs w:val="32"/>
        </w:rPr>
        <w:t>取水许可内容需包括：取水单位名称、取水文件依据、取水点坐标、取水用途、设计取水量、井电双</w:t>
      </w:r>
      <w:proofErr w:type="gramStart"/>
      <w:r>
        <w:rPr>
          <w:rFonts w:ascii="仿宋_GB2312" w:eastAsia="仿宋_GB2312" w:hAnsiTheme="minorEastAsia" w:hint="eastAsia"/>
          <w:color w:val="000000" w:themeColor="text1"/>
          <w:sz w:val="32"/>
          <w:szCs w:val="32"/>
        </w:rPr>
        <w:t>控设施</w:t>
      </w:r>
      <w:proofErr w:type="gramEnd"/>
      <w:r>
        <w:rPr>
          <w:rFonts w:ascii="仿宋_GB2312" w:eastAsia="仿宋_GB2312" w:hAnsiTheme="minorEastAsia" w:hint="eastAsia"/>
          <w:color w:val="000000" w:themeColor="text1"/>
          <w:sz w:val="32"/>
          <w:szCs w:val="32"/>
        </w:rPr>
        <w:t>型号、水泵电机型号、供水面积、节水措施、管理</w:t>
      </w:r>
      <w:r w:rsidRPr="007F35A3">
        <w:rPr>
          <w:rFonts w:ascii="仿宋_GB2312" w:eastAsia="仿宋_GB2312" w:hAnsiTheme="minorEastAsia" w:hint="eastAsia"/>
          <w:color w:val="000000" w:themeColor="text1"/>
          <w:sz w:val="32"/>
          <w:szCs w:val="32"/>
        </w:rPr>
        <w:t>办法等。</w:t>
      </w:r>
      <w:proofErr w:type="gramStart"/>
      <w:r w:rsidRPr="007F35A3">
        <w:rPr>
          <w:rFonts w:ascii="仿宋_GB2312" w:eastAsia="仿宋_GB2312" w:hAnsiTheme="minorEastAsia" w:hint="eastAsia"/>
          <w:color w:val="000000" w:themeColor="text1"/>
          <w:sz w:val="32"/>
          <w:szCs w:val="32"/>
        </w:rPr>
        <w:t>师市水利局</w:t>
      </w:r>
      <w:proofErr w:type="gramEnd"/>
      <w:r w:rsidRPr="007F35A3">
        <w:rPr>
          <w:rFonts w:ascii="仿宋_GB2312" w:eastAsia="仿宋_GB2312" w:hAnsiTheme="minorEastAsia" w:hint="eastAsia"/>
          <w:color w:val="000000" w:themeColor="text1"/>
          <w:sz w:val="32"/>
          <w:szCs w:val="32"/>
        </w:rPr>
        <w:t>审批通过后颁发取水许可证。原则上</w:t>
      </w:r>
      <w:r w:rsidR="007F35A3" w:rsidRPr="007F35A3">
        <w:rPr>
          <w:rFonts w:ascii="仿宋_GB2312" w:eastAsia="仿宋_GB2312" w:hAnsiTheme="minorEastAsia" w:hint="eastAsia"/>
          <w:color w:val="000000" w:themeColor="text1"/>
          <w:sz w:val="32"/>
          <w:szCs w:val="32"/>
        </w:rPr>
        <w:t>斗渠以下机电井以团镇为单位颁证，斗渠以上</w:t>
      </w:r>
      <w:proofErr w:type="gramStart"/>
      <w:r w:rsidR="007F35A3" w:rsidRPr="007F35A3">
        <w:rPr>
          <w:rFonts w:ascii="仿宋_GB2312" w:eastAsia="仿宋_GB2312" w:hAnsiTheme="minorEastAsia" w:hint="eastAsia"/>
          <w:color w:val="000000" w:themeColor="text1"/>
          <w:sz w:val="32"/>
          <w:szCs w:val="32"/>
        </w:rPr>
        <w:t>机电井向水利工程</w:t>
      </w:r>
      <w:proofErr w:type="gramEnd"/>
      <w:r w:rsidR="007F35A3" w:rsidRPr="007F35A3">
        <w:rPr>
          <w:rFonts w:ascii="仿宋_GB2312" w:eastAsia="仿宋_GB2312" w:hAnsiTheme="minorEastAsia" w:hint="eastAsia"/>
          <w:color w:val="000000" w:themeColor="text1"/>
          <w:sz w:val="32"/>
          <w:szCs w:val="32"/>
        </w:rPr>
        <w:t>管理服务中心颁证。</w:t>
      </w:r>
    </w:p>
    <w:p w14:paraId="4F5FA036" w14:textId="77777777" w:rsidR="008B7C50" w:rsidRDefault="00000000">
      <w:pPr>
        <w:widowControl/>
        <w:adjustRightInd w:val="0"/>
        <w:snapToGrid w:val="0"/>
        <w:spacing w:line="560" w:lineRule="exact"/>
        <w:ind w:firstLineChars="200" w:firstLine="640"/>
        <w:rPr>
          <w:rFonts w:ascii="仿宋_GB2312" w:eastAsia="仿宋_GB2312" w:hAnsiTheme="minorEastAsia"/>
          <w:color w:val="000000" w:themeColor="text1"/>
          <w:sz w:val="32"/>
          <w:szCs w:val="32"/>
        </w:rPr>
      </w:pPr>
      <w:r>
        <w:rPr>
          <w:rFonts w:ascii="黑体" w:eastAsia="黑体" w:hAnsi="黑体" w:hint="eastAsia"/>
          <w:color w:val="000000" w:themeColor="text1"/>
          <w:sz w:val="32"/>
          <w:szCs w:val="32"/>
        </w:rPr>
        <w:lastRenderedPageBreak/>
        <w:t>第十条</w:t>
      </w:r>
      <w:r>
        <w:rPr>
          <w:rFonts w:ascii="仿宋_GB2312" w:eastAsia="仿宋_GB2312" w:hAnsiTheme="minorEastAsia" w:hint="eastAsia"/>
          <w:color w:val="000000" w:themeColor="text1"/>
          <w:sz w:val="32"/>
          <w:szCs w:val="32"/>
        </w:rPr>
        <w:t xml:space="preserve">  井与井的间距应控制在合适的范围，对与现状井间距小于800米的打井申请原则不予受理，对现状井间距小于800米的，应逐渐报废。</w:t>
      </w:r>
    </w:p>
    <w:p w14:paraId="229217C1" w14:textId="77777777" w:rsidR="008B7C50" w:rsidRDefault="00000000">
      <w:pPr>
        <w:adjustRightInd w:val="0"/>
        <w:snapToGrid w:val="0"/>
        <w:spacing w:line="560" w:lineRule="exact"/>
        <w:ind w:firstLineChars="200" w:firstLine="640"/>
        <w:rPr>
          <w:rFonts w:ascii="黑体" w:eastAsia="仿宋_GB2312" w:hAnsi="黑体"/>
          <w:color w:val="000000" w:themeColor="text1"/>
          <w:sz w:val="32"/>
          <w:szCs w:val="32"/>
        </w:rPr>
      </w:pPr>
      <w:r>
        <w:rPr>
          <w:rFonts w:ascii="黑体" w:eastAsia="黑体" w:hAnsi="黑体" w:hint="eastAsia"/>
          <w:color w:val="000000" w:themeColor="text1"/>
          <w:sz w:val="32"/>
          <w:szCs w:val="32"/>
        </w:rPr>
        <w:t xml:space="preserve">第十一条  </w:t>
      </w:r>
      <w:r>
        <w:rPr>
          <w:rFonts w:ascii="仿宋_GB2312" w:eastAsia="仿宋_GB2312" w:hAnsiTheme="minorEastAsia" w:hint="eastAsia"/>
          <w:color w:val="000000" w:themeColor="text1"/>
          <w:sz w:val="32"/>
          <w:szCs w:val="32"/>
        </w:rPr>
        <w:t>依法取得地下水取水许可的用水单位和个人应持取水许可证及用水计划审批文件，在辖区供电单位办理用电手续。供电单位应当与依法取得地下水取水许可的用水单位和个人签订符合井电双控管理要求的供电合同，配合相关行政执法活动。机电</w:t>
      </w:r>
      <w:proofErr w:type="gramStart"/>
      <w:r>
        <w:rPr>
          <w:rFonts w:ascii="仿宋_GB2312" w:eastAsia="仿宋_GB2312" w:hAnsiTheme="minorEastAsia" w:hint="eastAsia"/>
          <w:color w:val="000000" w:themeColor="text1"/>
          <w:sz w:val="32"/>
          <w:szCs w:val="32"/>
        </w:rPr>
        <w:t>井原则</w:t>
      </w:r>
      <w:proofErr w:type="gramEnd"/>
      <w:r>
        <w:rPr>
          <w:rFonts w:ascii="仿宋_GB2312" w:eastAsia="仿宋_GB2312" w:hAnsiTheme="minorEastAsia" w:hint="eastAsia"/>
          <w:color w:val="000000" w:themeColor="text1"/>
          <w:sz w:val="32"/>
          <w:szCs w:val="32"/>
        </w:rPr>
        <w:t xml:space="preserve">要单独接电，不得与居民用电和其他农业生产用电混合，单独计量，对无取水许可证的用水户坚决不予接电。 </w:t>
      </w:r>
    </w:p>
    <w:p w14:paraId="59A5FC50" w14:textId="77777777" w:rsidR="008B7C50" w:rsidRDefault="008B7C50">
      <w:pPr>
        <w:pStyle w:val="ad"/>
        <w:adjustRightInd w:val="0"/>
        <w:snapToGrid w:val="0"/>
        <w:spacing w:before="0" w:beforeAutospacing="0" w:after="0" w:afterAutospacing="0" w:line="560" w:lineRule="exact"/>
        <w:jc w:val="center"/>
        <w:rPr>
          <w:rStyle w:val="af"/>
          <w:rFonts w:ascii="黑体" w:eastAsia="黑体" w:hAnsi="黑体"/>
          <w:b w:val="0"/>
          <w:color w:val="000000" w:themeColor="text1"/>
          <w:sz w:val="32"/>
          <w:szCs w:val="32"/>
        </w:rPr>
      </w:pPr>
    </w:p>
    <w:p w14:paraId="4FCD618D" w14:textId="77777777" w:rsidR="008B7C50" w:rsidRDefault="00000000">
      <w:pPr>
        <w:pStyle w:val="ad"/>
        <w:adjustRightInd w:val="0"/>
        <w:snapToGrid w:val="0"/>
        <w:spacing w:before="0" w:beforeAutospacing="0" w:after="0" w:afterAutospacing="0" w:line="560" w:lineRule="exact"/>
        <w:jc w:val="center"/>
        <w:rPr>
          <w:rStyle w:val="af"/>
          <w:rFonts w:ascii="黑体" w:eastAsia="黑体" w:hAnsi="黑体"/>
          <w:b w:val="0"/>
          <w:color w:val="000000" w:themeColor="text1"/>
          <w:sz w:val="32"/>
          <w:szCs w:val="32"/>
        </w:rPr>
      </w:pPr>
      <w:r>
        <w:rPr>
          <w:rStyle w:val="af"/>
          <w:rFonts w:ascii="黑体" w:eastAsia="黑体" w:hAnsi="黑体" w:hint="eastAsia"/>
          <w:b w:val="0"/>
          <w:color w:val="000000" w:themeColor="text1"/>
          <w:sz w:val="32"/>
          <w:szCs w:val="32"/>
        </w:rPr>
        <w:t>第三章  严格用水用电管理</w:t>
      </w:r>
    </w:p>
    <w:p w14:paraId="15244BEC" w14:textId="77777777" w:rsidR="008B7C50" w:rsidRDefault="00000000">
      <w:pPr>
        <w:pStyle w:val="ad"/>
        <w:adjustRightInd w:val="0"/>
        <w:snapToGrid w:val="0"/>
        <w:spacing w:before="0" w:beforeAutospacing="0" w:after="0" w:afterAutospacing="0" w:line="560" w:lineRule="exact"/>
        <w:ind w:firstLineChars="200" w:firstLine="640"/>
        <w:jc w:val="both"/>
        <w:rPr>
          <w:rFonts w:ascii="仿宋_GB2312" w:eastAsia="仿宋_GB2312" w:hAnsiTheme="minorEastAsia"/>
          <w:color w:val="000000" w:themeColor="text1"/>
          <w:sz w:val="32"/>
          <w:szCs w:val="32"/>
        </w:rPr>
      </w:pPr>
      <w:r>
        <w:rPr>
          <w:rFonts w:ascii="黑体" w:eastAsia="黑体" w:hAnsi="黑体" w:hint="eastAsia"/>
          <w:color w:val="000000" w:themeColor="text1"/>
          <w:sz w:val="32"/>
          <w:szCs w:val="32"/>
        </w:rPr>
        <w:t>第十二条</w:t>
      </w:r>
      <w:r>
        <w:rPr>
          <w:rFonts w:ascii="仿宋_GB2312" w:eastAsia="仿宋_GB2312" w:hAnsiTheme="minorEastAsia" w:hint="eastAsia"/>
          <w:color w:val="000000" w:themeColor="text1"/>
          <w:sz w:val="32"/>
          <w:szCs w:val="32"/>
        </w:rPr>
        <w:t xml:space="preserve">  取水单位和个人必须确保井电双</w:t>
      </w:r>
      <w:proofErr w:type="gramStart"/>
      <w:r>
        <w:rPr>
          <w:rFonts w:ascii="仿宋_GB2312" w:eastAsia="仿宋_GB2312" w:hAnsiTheme="minorEastAsia" w:hint="eastAsia"/>
          <w:color w:val="000000" w:themeColor="text1"/>
          <w:sz w:val="32"/>
          <w:szCs w:val="32"/>
        </w:rPr>
        <w:t>控设施</w:t>
      </w:r>
      <w:proofErr w:type="gramEnd"/>
      <w:r>
        <w:rPr>
          <w:rFonts w:ascii="仿宋_GB2312" w:eastAsia="仿宋_GB2312" w:hAnsiTheme="minorEastAsia" w:hint="eastAsia"/>
          <w:color w:val="000000" w:themeColor="text1"/>
          <w:sz w:val="32"/>
          <w:szCs w:val="32"/>
        </w:rPr>
        <w:t>正常运行和使用。测控装置应接</w:t>
      </w:r>
      <w:proofErr w:type="gramStart"/>
      <w:r>
        <w:rPr>
          <w:rFonts w:ascii="仿宋_GB2312" w:eastAsia="仿宋_GB2312" w:hAnsiTheme="minorEastAsia" w:hint="eastAsia"/>
          <w:color w:val="000000" w:themeColor="text1"/>
          <w:sz w:val="32"/>
          <w:szCs w:val="32"/>
        </w:rPr>
        <w:t>入师市</w:t>
      </w:r>
      <w:proofErr w:type="gramEnd"/>
      <w:r>
        <w:rPr>
          <w:rFonts w:ascii="仿宋_GB2312" w:eastAsia="仿宋_GB2312" w:hAnsiTheme="minorEastAsia" w:hint="eastAsia"/>
          <w:color w:val="000000" w:themeColor="text1"/>
          <w:sz w:val="32"/>
          <w:szCs w:val="32"/>
        </w:rPr>
        <w:t>水资源管理动态监测信息平台，以实现以水定电和以电控水。</w:t>
      </w:r>
    </w:p>
    <w:p w14:paraId="2C814D37" w14:textId="77777777" w:rsidR="008B7C50" w:rsidRDefault="00000000">
      <w:pPr>
        <w:pStyle w:val="ad"/>
        <w:adjustRightInd w:val="0"/>
        <w:snapToGrid w:val="0"/>
        <w:spacing w:before="0" w:beforeAutospacing="0" w:after="0" w:afterAutospacing="0" w:line="560" w:lineRule="exact"/>
        <w:ind w:firstLineChars="200" w:firstLine="640"/>
        <w:jc w:val="both"/>
        <w:rPr>
          <w:rFonts w:ascii="仿宋_GB2312" w:eastAsia="仿宋_GB2312" w:hAnsiTheme="minorEastAsia"/>
          <w:color w:val="000000" w:themeColor="text1"/>
          <w:sz w:val="32"/>
          <w:szCs w:val="32"/>
        </w:rPr>
      </w:pPr>
      <w:r>
        <w:rPr>
          <w:rFonts w:ascii="黑体" w:eastAsia="黑体" w:hAnsi="黑体" w:hint="eastAsia"/>
          <w:color w:val="000000" w:themeColor="text1"/>
          <w:sz w:val="32"/>
          <w:szCs w:val="32"/>
        </w:rPr>
        <w:t xml:space="preserve">第十三条  </w:t>
      </w:r>
      <w:r>
        <w:rPr>
          <w:rFonts w:ascii="仿宋_GB2312" w:eastAsia="仿宋_GB2312" w:hAnsiTheme="minorEastAsia" w:hint="eastAsia"/>
          <w:color w:val="000000" w:themeColor="text1"/>
          <w:sz w:val="32"/>
          <w:szCs w:val="32"/>
        </w:rPr>
        <w:t>地下水作为补充水源，除作为唯一水源的机电井外，其余与</w:t>
      </w:r>
      <w:proofErr w:type="gramStart"/>
      <w:r>
        <w:rPr>
          <w:rFonts w:ascii="仿宋_GB2312" w:eastAsia="仿宋_GB2312" w:hAnsiTheme="minorEastAsia" w:hint="eastAsia"/>
          <w:color w:val="000000" w:themeColor="text1"/>
          <w:sz w:val="32"/>
          <w:szCs w:val="32"/>
        </w:rPr>
        <w:t>地表水混灌的</w:t>
      </w:r>
      <w:proofErr w:type="gramEnd"/>
      <w:r>
        <w:rPr>
          <w:rFonts w:ascii="仿宋_GB2312" w:eastAsia="仿宋_GB2312" w:hAnsiTheme="minorEastAsia" w:hint="eastAsia"/>
          <w:color w:val="000000" w:themeColor="text1"/>
          <w:sz w:val="32"/>
          <w:szCs w:val="32"/>
        </w:rPr>
        <w:t>机电井，原则只在春季大河枯水期取用地下水，在大河来水能满足用水的情况下，一律停用。如遇旱情，由用水单位提交申请，经师市水利局同意后方可启用。</w:t>
      </w:r>
    </w:p>
    <w:p w14:paraId="777BFE76" w14:textId="77777777" w:rsidR="008B7C50" w:rsidRDefault="00000000">
      <w:pPr>
        <w:pStyle w:val="ad"/>
        <w:adjustRightInd w:val="0"/>
        <w:snapToGrid w:val="0"/>
        <w:spacing w:before="0" w:beforeAutospacing="0" w:after="0" w:afterAutospacing="0" w:line="560" w:lineRule="exact"/>
        <w:ind w:firstLineChars="200" w:firstLine="640"/>
        <w:jc w:val="both"/>
        <w:rPr>
          <w:rFonts w:ascii="仿宋_GB2312" w:eastAsia="仿宋_GB2312" w:hAnsiTheme="minorEastAsia"/>
          <w:color w:val="000000" w:themeColor="text1"/>
          <w:sz w:val="32"/>
          <w:szCs w:val="32"/>
        </w:rPr>
      </w:pPr>
      <w:r>
        <w:rPr>
          <w:rFonts w:ascii="黑体" w:eastAsia="黑体" w:hAnsi="黑体" w:hint="eastAsia"/>
          <w:color w:val="000000" w:themeColor="text1"/>
          <w:sz w:val="32"/>
          <w:szCs w:val="32"/>
        </w:rPr>
        <w:t xml:space="preserve">第十四条  </w:t>
      </w:r>
      <w:r>
        <w:rPr>
          <w:rFonts w:ascii="仿宋_GB2312" w:eastAsia="仿宋_GB2312" w:hAnsiTheme="minorEastAsia" w:hint="eastAsia"/>
          <w:color w:val="000000" w:themeColor="text1"/>
          <w:sz w:val="32"/>
          <w:szCs w:val="32"/>
        </w:rPr>
        <w:t>严格机电井用水、用电计划管理。</w:t>
      </w:r>
    </w:p>
    <w:p w14:paraId="6ADDD9A5" w14:textId="77777777" w:rsidR="008B7C50" w:rsidRDefault="00000000">
      <w:pPr>
        <w:pStyle w:val="ad"/>
        <w:adjustRightInd w:val="0"/>
        <w:snapToGrid w:val="0"/>
        <w:spacing w:before="0" w:beforeAutospacing="0" w:after="0" w:afterAutospacing="0" w:line="560" w:lineRule="exact"/>
        <w:ind w:firstLineChars="200" w:firstLine="640"/>
        <w:jc w:val="both"/>
        <w:rPr>
          <w:rFonts w:ascii="仿宋_GB2312" w:eastAsia="仿宋_GB2312" w:hAnsiTheme="minorEastAsia"/>
          <w:color w:val="000000" w:themeColor="text1"/>
          <w:sz w:val="32"/>
          <w:szCs w:val="32"/>
        </w:rPr>
      </w:pPr>
      <w:r>
        <w:rPr>
          <w:rFonts w:ascii="仿宋_GB2312" w:eastAsia="仿宋_GB2312" w:hAnsiTheme="minorEastAsia" w:hint="eastAsia"/>
          <w:color w:val="000000" w:themeColor="text1"/>
          <w:sz w:val="32"/>
          <w:szCs w:val="32"/>
        </w:rPr>
        <w:t>严控地下水开采，用水计划未经通过，严禁私自取水。如需用水，用水单位和个人应在每季度前10日集中向团镇农发中心报送阶段用水和用电计划(一次计划用水用电过程一般不超过三个月)，团镇农发中心负责对辖区用水用电计划汇总统计，经</w:t>
      </w:r>
      <w:r>
        <w:rPr>
          <w:rFonts w:ascii="仿宋_GB2312" w:eastAsia="仿宋_GB2312" w:hAnsiTheme="minorEastAsia" w:hint="eastAsia"/>
          <w:color w:val="000000" w:themeColor="text1"/>
          <w:sz w:val="32"/>
          <w:szCs w:val="32"/>
        </w:rPr>
        <w:lastRenderedPageBreak/>
        <w:t>团镇党委审核后</w:t>
      </w:r>
      <w:proofErr w:type="gramStart"/>
      <w:r>
        <w:rPr>
          <w:rFonts w:ascii="仿宋_GB2312" w:eastAsia="仿宋_GB2312" w:hAnsiTheme="minorEastAsia" w:hint="eastAsia"/>
          <w:color w:val="000000" w:themeColor="text1"/>
          <w:sz w:val="32"/>
          <w:szCs w:val="32"/>
        </w:rPr>
        <w:t>报送师市水利局</w:t>
      </w:r>
      <w:proofErr w:type="gramEnd"/>
      <w:r>
        <w:rPr>
          <w:rFonts w:ascii="仿宋_GB2312" w:eastAsia="仿宋_GB2312" w:hAnsiTheme="minorEastAsia" w:hint="eastAsia"/>
          <w:color w:val="000000" w:themeColor="text1"/>
          <w:sz w:val="32"/>
          <w:szCs w:val="32"/>
        </w:rPr>
        <w:t>。</w:t>
      </w:r>
      <w:proofErr w:type="gramStart"/>
      <w:r>
        <w:rPr>
          <w:rFonts w:ascii="仿宋_GB2312" w:eastAsia="仿宋_GB2312" w:hAnsiTheme="minorEastAsia" w:hint="eastAsia"/>
          <w:color w:val="000000" w:themeColor="text1"/>
          <w:sz w:val="32"/>
          <w:szCs w:val="32"/>
        </w:rPr>
        <w:t>师市水利局</w:t>
      </w:r>
      <w:proofErr w:type="gramEnd"/>
      <w:r>
        <w:rPr>
          <w:rFonts w:ascii="仿宋_GB2312" w:eastAsia="仿宋_GB2312" w:hAnsiTheme="minorEastAsia" w:hint="eastAsia"/>
          <w:color w:val="000000" w:themeColor="text1"/>
          <w:sz w:val="32"/>
          <w:szCs w:val="32"/>
        </w:rPr>
        <w:t>收到计划后，委托水利工程管理服务中心组织团镇农发中心、南疆能源（集团）有限责任公司（原电力公司）和三五九水</w:t>
      </w:r>
      <w:proofErr w:type="gramStart"/>
      <w:r>
        <w:rPr>
          <w:rFonts w:ascii="仿宋_GB2312" w:eastAsia="仿宋_GB2312" w:hAnsiTheme="minorEastAsia" w:hint="eastAsia"/>
          <w:color w:val="000000" w:themeColor="text1"/>
          <w:sz w:val="32"/>
          <w:szCs w:val="32"/>
        </w:rPr>
        <w:t>务</w:t>
      </w:r>
      <w:proofErr w:type="gramEnd"/>
      <w:r>
        <w:rPr>
          <w:rFonts w:ascii="仿宋_GB2312" w:eastAsia="仿宋_GB2312" w:hAnsiTheme="minorEastAsia" w:hint="eastAsia"/>
          <w:color w:val="000000" w:themeColor="text1"/>
          <w:sz w:val="32"/>
          <w:szCs w:val="32"/>
        </w:rPr>
        <w:t>集团等单位进行现场验收，确保井电双</w:t>
      </w:r>
      <w:proofErr w:type="gramStart"/>
      <w:r>
        <w:rPr>
          <w:rFonts w:ascii="仿宋_GB2312" w:eastAsia="仿宋_GB2312" w:hAnsiTheme="minorEastAsia" w:hint="eastAsia"/>
          <w:color w:val="000000" w:themeColor="text1"/>
          <w:sz w:val="32"/>
          <w:szCs w:val="32"/>
        </w:rPr>
        <w:t>控设施</w:t>
      </w:r>
      <w:proofErr w:type="gramEnd"/>
      <w:r>
        <w:rPr>
          <w:rFonts w:ascii="仿宋_GB2312" w:eastAsia="仿宋_GB2312" w:hAnsiTheme="minorEastAsia" w:hint="eastAsia"/>
          <w:color w:val="000000" w:themeColor="text1"/>
          <w:sz w:val="32"/>
          <w:szCs w:val="32"/>
        </w:rPr>
        <w:t>设备正常运行后，由水利局发放供电通知书，南疆能源（集团）有限责任公司（原电力公司）见供电通知书后方可供电，用水单位和个人方可取水。机电井电表采用磁卡式电表，南疆能源（集团）有限责任公司（原电力公司）只根据水利局发放的供电通知书售电，用水户私自缴费购电不予售卖，磁卡内的计划电量用完后立即停止供电。</w:t>
      </w:r>
    </w:p>
    <w:p w14:paraId="5BF3749E" w14:textId="77777777" w:rsidR="008B7C50" w:rsidRDefault="00000000">
      <w:pPr>
        <w:pStyle w:val="ad"/>
        <w:adjustRightInd w:val="0"/>
        <w:snapToGrid w:val="0"/>
        <w:spacing w:before="0" w:beforeAutospacing="0" w:after="0" w:afterAutospacing="0" w:line="560" w:lineRule="exact"/>
        <w:ind w:firstLineChars="200" w:firstLine="640"/>
        <w:jc w:val="both"/>
        <w:rPr>
          <w:rFonts w:ascii="仿宋_GB2312" w:eastAsia="仿宋_GB2312" w:hAnsiTheme="minorEastAsia"/>
          <w:color w:val="000000" w:themeColor="text1"/>
          <w:sz w:val="32"/>
          <w:szCs w:val="32"/>
        </w:rPr>
      </w:pPr>
      <w:r>
        <w:rPr>
          <w:rFonts w:ascii="黑体" w:eastAsia="黑体" w:hAnsi="黑体" w:hint="eastAsia"/>
          <w:color w:val="000000" w:themeColor="text1"/>
          <w:sz w:val="32"/>
          <w:szCs w:val="32"/>
        </w:rPr>
        <w:t xml:space="preserve">第十五条  </w:t>
      </w:r>
      <w:r>
        <w:rPr>
          <w:rFonts w:ascii="仿宋_GB2312" w:eastAsia="仿宋_GB2312" w:hAnsiTheme="minorEastAsia" w:hint="eastAsia"/>
          <w:color w:val="000000" w:themeColor="text1"/>
          <w:sz w:val="32"/>
          <w:szCs w:val="32"/>
        </w:rPr>
        <w:t>加强机电井用水、用电过程管理。供电单位根据批准的用电计划进行供配电服务，不得无计划供电或超计划供电，对用水单位和个人用电明显异常情况，及时向水利局反馈，配合查处相关违法行为。用水单位和个人按照批准的用水计划规范取水，严禁超用。计划水量、电量经</w:t>
      </w:r>
      <w:bookmarkStart w:id="0" w:name="_Hlk22631331"/>
      <w:r>
        <w:rPr>
          <w:rFonts w:ascii="仿宋_GB2312" w:eastAsia="仿宋_GB2312" w:hAnsiTheme="minorEastAsia" w:hint="eastAsia"/>
          <w:color w:val="000000" w:themeColor="text1"/>
          <w:sz w:val="32"/>
          <w:szCs w:val="32"/>
        </w:rPr>
        <w:t>师市监测信息平台下发至各井电双控设备</w:t>
      </w:r>
      <w:bookmarkEnd w:id="0"/>
      <w:r>
        <w:rPr>
          <w:rFonts w:ascii="仿宋_GB2312" w:eastAsia="仿宋_GB2312" w:hAnsiTheme="minorEastAsia" w:hint="eastAsia"/>
          <w:color w:val="000000" w:themeColor="text1"/>
          <w:sz w:val="32"/>
          <w:szCs w:val="32"/>
        </w:rPr>
        <w:t>，并据此监控用水用电，水量、电量达到批准的计划指标后，设备自行断电停水。水利工程管理服务中心依据地下水用水计划，合理调配地表水，实现两水统管、统一调度。</w:t>
      </w:r>
    </w:p>
    <w:p w14:paraId="25CDBDF9" w14:textId="77777777" w:rsidR="008B7C50" w:rsidRDefault="00000000">
      <w:pPr>
        <w:pStyle w:val="ad"/>
        <w:adjustRightInd w:val="0"/>
        <w:snapToGrid w:val="0"/>
        <w:spacing w:before="0" w:beforeAutospacing="0" w:after="0" w:afterAutospacing="0" w:line="560" w:lineRule="exact"/>
        <w:ind w:firstLineChars="200" w:firstLine="640"/>
        <w:jc w:val="both"/>
        <w:rPr>
          <w:rFonts w:ascii="仿宋_GB2312" w:eastAsia="仿宋_GB2312" w:hAnsiTheme="minorEastAsia"/>
          <w:color w:val="000000" w:themeColor="text1"/>
          <w:sz w:val="32"/>
          <w:szCs w:val="32"/>
        </w:rPr>
      </w:pPr>
      <w:r>
        <w:rPr>
          <w:rFonts w:ascii="黑体" w:eastAsia="黑体" w:hAnsi="黑体" w:hint="eastAsia"/>
          <w:color w:val="000000" w:themeColor="text1"/>
          <w:sz w:val="32"/>
          <w:szCs w:val="32"/>
        </w:rPr>
        <w:t>第十六条</w:t>
      </w:r>
      <w:r>
        <w:rPr>
          <w:rFonts w:ascii="仿宋_GB2312" w:eastAsia="仿宋_GB2312" w:hAnsiTheme="minorEastAsia" w:hint="eastAsia"/>
          <w:color w:val="000000" w:themeColor="text1"/>
          <w:sz w:val="32"/>
          <w:szCs w:val="32"/>
        </w:rPr>
        <w:t xml:space="preserve">  用水单位和个人在井电双</w:t>
      </w:r>
      <w:proofErr w:type="gramStart"/>
      <w:r>
        <w:rPr>
          <w:rFonts w:ascii="仿宋_GB2312" w:eastAsia="仿宋_GB2312" w:hAnsiTheme="minorEastAsia" w:hint="eastAsia"/>
          <w:color w:val="000000" w:themeColor="text1"/>
          <w:sz w:val="32"/>
          <w:szCs w:val="32"/>
        </w:rPr>
        <w:t>控设施</w:t>
      </w:r>
      <w:proofErr w:type="gramEnd"/>
      <w:r>
        <w:rPr>
          <w:rFonts w:ascii="仿宋_GB2312" w:eastAsia="仿宋_GB2312" w:hAnsiTheme="minorEastAsia" w:hint="eastAsia"/>
          <w:color w:val="000000" w:themeColor="text1"/>
          <w:sz w:val="32"/>
          <w:szCs w:val="32"/>
        </w:rPr>
        <w:t>运行过程中发生异常无法计量时，应当及时通过书面或口头方式向团镇农发中心报告，团镇农发中心及时</w:t>
      </w:r>
      <w:proofErr w:type="gramStart"/>
      <w:r>
        <w:rPr>
          <w:rFonts w:ascii="仿宋_GB2312" w:eastAsia="仿宋_GB2312" w:hAnsiTheme="minorEastAsia" w:hint="eastAsia"/>
          <w:color w:val="000000" w:themeColor="text1"/>
          <w:sz w:val="32"/>
          <w:szCs w:val="32"/>
        </w:rPr>
        <w:t>告知师市水利工程</w:t>
      </w:r>
      <w:proofErr w:type="gramEnd"/>
      <w:r>
        <w:rPr>
          <w:rFonts w:ascii="仿宋_GB2312" w:eastAsia="仿宋_GB2312" w:hAnsiTheme="minorEastAsia" w:hint="eastAsia"/>
          <w:color w:val="000000" w:themeColor="text1"/>
          <w:sz w:val="32"/>
          <w:szCs w:val="32"/>
        </w:rPr>
        <w:t>管理服务中心，由具有相应资质的技术监督机构依法对机电井井电双</w:t>
      </w:r>
      <w:proofErr w:type="gramStart"/>
      <w:r>
        <w:rPr>
          <w:rFonts w:ascii="仿宋_GB2312" w:eastAsia="仿宋_GB2312" w:hAnsiTheme="minorEastAsia" w:hint="eastAsia"/>
          <w:color w:val="000000" w:themeColor="text1"/>
          <w:sz w:val="32"/>
          <w:szCs w:val="32"/>
        </w:rPr>
        <w:t>控设施</w:t>
      </w:r>
      <w:proofErr w:type="gramEnd"/>
      <w:r>
        <w:rPr>
          <w:rFonts w:ascii="仿宋_GB2312" w:eastAsia="仿宋_GB2312" w:hAnsiTheme="minorEastAsia" w:hint="eastAsia"/>
          <w:color w:val="000000" w:themeColor="text1"/>
          <w:sz w:val="32"/>
          <w:szCs w:val="32"/>
        </w:rPr>
        <w:t>进行鉴定，鉴定费用由机电井所有者自理，并由机电井所有者在规定时限内予以修复。计量设施故障期间采取“以电计水”方</w:t>
      </w:r>
      <w:r>
        <w:rPr>
          <w:rFonts w:ascii="仿宋_GB2312" w:eastAsia="仿宋_GB2312" w:hAnsiTheme="minorEastAsia" w:hint="eastAsia"/>
          <w:color w:val="000000" w:themeColor="text1"/>
          <w:sz w:val="32"/>
          <w:szCs w:val="32"/>
        </w:rPr>
        <w:lastRenderedPageBreak/>
        <w:t>式计算取水量，用水单位和个人配合水管单位对水量进行核定。对不主动报告计量设施异常的，按机井设计最大提水能力核定用水量。</w:t>
      </w:r>
    </w:p>
    <w:p w14:paraId="60FDB480" w14:textId="77777777" w:rsidR="008B7C50" w:rsidRDefault="00000000">
      <w:pPr>
        <w:pStyle w:val="ad"/>
        <w:adjustRightInd w:val="0"/>
        <w:snapToGrid w:val="0"/>
        <w:spacing w:before="0" w:beforeAutospacing="0" w:after="0" w:afterAutospacing="0" w:line="560" w:lineRule="exact"/>
        <w:ind w:firstLineChars="200" w:firstLine="640"/>
        <w:jc w:val="both"/>
        <w:rPr>
          <w:rFonts w:ascii="仿宋_GB2312" w:eastAsia="仿宋_GB2312" w:hAnsiTheme="minorEastAsia"/>
          <w:color w:val="000000" w:themeColor="text1"/>
          <w:sz w:val="32"/>
          <w:szCs w:val="32"/>
        </w:rPr>
      </w:pPr>
      <w:r>
        <w:rPr>
          <w:rFonts w:ascii="黑体" w:eastAsia="黑体" w:hAnsi="黑体" w:hint="eastAsia"/>
          <w:color w:val="000000" w:themeColor="text1"/>
          <w:sz w:val="32"/>
          <w:szCs w:val="32"/>
        </w:rPr>
        <w:t xml:space="preserve">第十七条  </w:t>
      </w:r>
      <w:r>
        <w:rPr>
          <w:rFonts w:ascii="仿宋_GB2312" w:eastAsia="仿宋_GB2312" w:hAnsiTheme="minorEastAsia" w:hint="eastAsia"/>
          <w:color w:val="000000" w:themeColor="text1"/>
          <w:sz w:val="32"/>
          <w:szCs w:val="32"/>
        </w:rPr>
        <w:t>用水单位和个人应当缴纳水资源费。水资源费标准按照《第一师阿拉尔市水资源费征收管理办法(试行)》执行，实行先交费、后使用的原则，完成缴费后方可用电用水。</w:t>
      </w:r>
    </w:p>
    <w:p w14:paraId="00027170" w14:textId="77777777" w:rsidR="008B7C50" w:rsidRDefault="00000000">
      <w:pPr>
        <w:pStyle w:val="ad"/>
        <w:adjustRightInd w:val="0"/>
        <w:snapToGrid w:val="0"/>
        <w:spacing w:before="0" w:beforeAutospacing="0" w:after="0" w:afterAutospacing="0" w:line="560" w:lineRule="exact"/>
        <w:ind w:firstLineChars="200" w:firstLine="640"/>
        <w:jc w:val="both"/>
        <w:rPr>
          <w:rFonts w:ascii="仿宋_GB2312" w:eastAsia="仿宋_GB2312" w:hAnsiTheme="minorEastAsia"/>
          <w:color w:val="000000" w:themeColor="text1"/>
          <w:sz w:val="32"/>
          <w:szCs w:val="32"/>
        </w:rPr>
      </w:pPr>
      <w:r>
        <w:rPr>
          <w:rFonts w:ascii="黑体" w:eastAsia="黑体" w:hAnsi="黑体" w:hint="eastAsia"/>
          <w:color w:val="000000" w:themeColor="text1"/>
          <w:sz w:val="32"/>
          <w:szCs w:val="32"/>
        </w:rPr>
        <w:t xml:space="preserve">第十八条  </w:t>
      </w:r>
      <w:r>
        <w:rPr>
          <w:rFonts w:ascii="仿宋_GB2312" w:eastAsia="仿宋_GB2312" w:hAnsiTheme="minorEastAsia" w:hint="eastAsia"/>
          <w:color w:val="000000" w:themeColor="text1"/>
          <w:sz w:val="32"/>
          <w:szCs w:val="32"/>
        </w:rPr>
        <w:t>取用地下水的单位和个人停止使用地下水的，应当向团镇农发中心递交书面注销报告，团镇农发中心</w:t>
      </w:r>
      <w:proofErr w:type="gramStart"/>
      <w:r>
        <w:rPr>
          <w:rFonts w:ascii="仿宋_GB2312" w:eastAsia="仿宋_GB2312" w:hAnsiTheme="minorEastAsia" w:hint="eastAsia"/>
          <w:color w:val="000000" w:themeColor="text1"/>
          <w:sz w:val="32"/>
          <w:szCs w:val="32"/>
        </w:rPr>
        <w:t>联系师市水利工程</w:t>
      </w:r>
      <w:proofErr w:type="gramEnd"/>
      <w:r>
        <w:rPr>
          <w:rFonts w:ascii="仿宋_GB2312" w:eastAsia="仿宋_GB2312" w:hAnsiTheme="minorEastAsia" w:hint="eastAsia"/>
          <w:color w:val="000000" w:themeColor="text1"/>
          <w:sz w:val="32"/>
          <w:szCs w:val="32"/>
        </w:rPr>
        <w:t>管理服务中心，拆除井电双控设备，并督促拆除其他用水、用电设施设备。</w:t>
      </w:r>
    </w:p>
    <w:p w14:paraId="78C68E7B" w14:textId="77777777" w:rsidR="008B7C50" w:rsidRDefault="00000000">
      <w:pPr>
        <w:pStyle w:val="ad"/>
        <w:adjustRightInd w:val="0"/>
        <w:snapToGrid w:val="0"/>
        <w:spacing w:before="0" w:beforeAutospacing="0" w:after="0" w:afterAutospacing="0" w:line="560" w:lineRule="exact"/>
        <w:ind w:firstLineChars="200" w:firstLine="640"/>
        <w:jc w:val="both"/>
        <w:rPr>
          <w:rFonts w:ascii="仿宋_GB2312" w:eastAsia="仿宋_GB2312" w:hAnsiTheme="minorEastAsia"/>
          <w:color w:val="000000" w:themeColor="text1"/>
          <w:sz w:val="32"/>
          <w:szCs w:val="32"/>
        </w:rPr>
      </w:pPr>
      <w:r>
        <w:rPr>
          <w:rFonts w:ascii="黑体" w:eastAsia="黑体" w:hAnsi="黑体" w:hint="eastAsia"/>
          <w:color w:val="000000" w:themeColor="text1"/>
          <w:sz w:val="32"/>
          <w:szCs w:val="32"/>
        </w:rPr>
        <w:t>第十九条</w:t>
      </w:r>
      <w:r>
        <w:rPr>
          <w:rFonts w:ascii="仿宋_GB2312" w:eastAsia="仿宋_GB2312" w:hAnsiTheme="minorEastAsia" w:hint="eastAsia"/>
          <w:color w:val="000000" w:themeColor="text1"/>
          <w:sz w:val="32"/>
          <w:szCs w:val="32"/>
        </w:rPr>
        <w:t xml:space="preserve">  辖区内用水单位和个人有下列情形之一的，</w:t>
      </w:r>
      <w:proofErr w:type="gramStart"/>
      <w:r>
        <w:rPr>
          <w:rFonts w:ascii="仿宋_GB2312" w:eastAsia="仿宋_GB2312" w:hAnsiTheme="minorEastAsia" w:hint="eastAsia"/>
          <w:color w:val="000000" w:themeColor="text1"/>
          <w:sz w:val="32"/>
          <w:szCs w:val="32"/>
        </w:rPr>
        <w:t>师市水利局</w:t>
      </w:r>
      <w:proofErr w:type="gramEnd"/>
      <w:r>
        <w:rPr>
          <w:rFonts w:ascii="仿宋_GB2312" w:eastAsia="仿宋_GB2312" w:hAnsiTheme="minorEastAsia" w:hint="eastAsia"/>
          <w:color w:val="000000" w:themeColor="text1"/>
          <w:sz w:val="32"/>
          <w:szCs w:val="32"/>
        </w:rPr>
        <w:t>依法进行查处，南疆能源（集团）有限责任公司（原电力公司）停止供电。</w:t>
      </w:r>
    </w:p>
    <w:p w14:paraId="7454F8BF" w14:textId="77777777" w:rsidR="008B7C50" w:rsidRDefault="00000000">
      <w:pPr>
        <w:pStyle w:val="ad"/>
        <w:adjustRightInd w:val="0"/>
        <w:snapToGrid w:val="0"/>
        <w:spacing w:before="0" w:beforeAutospacing="0" w:after="0" w:afterAutospacing="0" w:line="560" w:lineRule="exact"/>
        <w:ind w:firstLineChars="200" w:firstLine="640"/>
        <w:jc w:val="both"/>
        <w:rPr>
          <w:rFonts w:ascii="仿宋_GB2312" w:eastAsia="仿宋_GB2312" w:hAnsiTheme="minorEastAsia"/>
          <w:color w:val="000000" w:themeColor="text1"/>
          <w:sz w:val="32"/>
          <w:szCs w:val="32"/>
        </w:rPr>
      </w:pPr>
      <w:r>
        <w:rPr>
          <w:rFonts w:ascii="仿宋_GB2312" w:eastAsia="仿宋_GB2312" w:hAnsiTheme="minorEastAsia" w:hint="eastAsia"/>
          <w:color w:val="000000" w:themeColor="text1"/>
          <w:sz w:val="32"/>
          <w:szCs w:val="32"/>
        </w:rPr>
        <w:t>（一）未按规定申报用水计划私自取水的；</w:t>
      </w:r>
    </w:p>
    <w:p w14:paraId="7AD7ACF2" w14:textId="77777777" w:rsidR="008B7C50" w:rsidRDefault="00000000">
      <w:pPr>
        <w:pStyle w:val="ad"/>
        <w:adjustRightInd w:val="0"/>
        <w:snapToGrid w:val="0"/>
        <w:spacing w:before="0" w:beforeAutospacing="0" w:after="0" w:afterAutospacing="0" w:line="560" w:lineRule="exact"/>
        <w:ind w:firstLineChars="200" w:firstLine="640"/>
        <w:jc w:val="both"/>
        <w:rPr>
          <w:rFonts w:ascii="仿宋_GB2312" w:eastAsia="仿宋_GB2312" w:hAnsiTheme="minorEastAsia"/>
          <w:color w:val="000000" w:themeColor="text1"/>
          <w:sz w:val="32"/>
          <w:szCs w:val="32"/>
        </w:rPr>
      </w:pPr>
      <w:r>
        <w:rPr>
          <w:rFonts w:ascii="仿宋_GB2312" w:eastAsia="仿宋_GB2312" w:hAnsiTheme="minorEastAsia" w:hint="eastAsia"/>
          <w:color w:val="000000" w:themeColor="text1"/>
          <w:sz w:val="32"/>
          <w:szCs w:val="32"/>
        </w:rPr>
        <w:t>（二）未依照批准的取水许可规定条件取水的；</w:t>
      </w:r>
    </w:p>
    <w:p w14:paraId="3F12BFF8" w14:textId="77777777" w:rsidR="008B7C50" w:rsidRDefault="00000000">
      <w:pPr>
        <w:pStyle w:val="ad"/>
        <w:adjustRightInd w:val="0"/>
        <w:snapToGrid w:val="0"/>
        <w:spacing w:before="0" w:beforeAutospacing="0" w:after="0" w:afterAutospacing="0" w:line="560" w:lineRule="exact"/>
        <w:ind w:firstLineChars="200" w:firstLine="640"/>
        <w:jc w:val="both"/>
        <w:rPr>
          <w:rFonts w:ascii="仿宋_GB2312" w:eastAsia="仿宋_GB2312" w:hAnsiTheme="minorEastAsia"/>
          <w:color w:val="000000" w:themeColor="text1"/>
          <w:sz w:val="32"/>
          <w:szCs w:val="32"/>
        </w:rPr>
      </w:pPr>
      <w:r>
        <w:rPr>
          <w:rFonts w:ascii="仿宋_GB2312" w:eastAsia="仿宋_GB2312" w:hAnsiTheme="minorEastAsia" w:hint="eastAsia"/>
          <w:color w:val="000000" w:themeColor="text1"/>
          <w:sz w:val="32"/>
          <w:szCs w:val="32"/>
        </w:rPr>
        <w:t>（三）拒不安装计量设施或擅自拆卸、更新、改装和损坏计量设施的；</w:t>
      </w:r>
    </w:p>
    <w:p w14:paraId="4D5B50E7" w14:textId="77777777" w:rsidR="008B7C50" w:rsidRDefault="00000000">
      <w:pPr>
        <w:pStyle w:val="ad"/>
        <w:adjustRightInd w:val="0"/>
        <w:snapToGrid w:val="0"/>
        <w:spacing w:before="0" w:beforeAutospacing="0" w:after="0" w:afterAutospacing="0" w:line="560" w:lineRule="exact"/>
        <w:ind w:firstLineChars="200" w:firstLine="640"/>
        <w:jc w:val="both"/>
        <w:rPr>
          <w:rFonts w:ascii="仿宋_GB2312" w:eastAsia="仿宋_GB2312" w:hAnsiTheme="minorEastAsia"/>
          <w:color w:val="000000" w:themeColor="text1"/>
          <w:sz w:val="32"/>
          <w:szCs w:val="32"/>
        </w:rPr>
      </w:pPr>
      <w:r>
        <w:rPr>
          <w:rFonts w:ascii="仿宋_GB2312" w:eastAsia="仿宋_GB2312" w:hAnsiTheme="minorEastAsia" w:hint="eastAsia"/>
          <w:color w:val="000000" w:themeColor="text1"/>
          <w:sz w:val="32"/>
          <w:szCs w:val="32"/>
        </w:rPr>
        <w:t>（四）拒不缴纳水资源费的；</w:t>
      </w:r>
    </w:p>
    <w:p w14:paraId="433B9685" w14:textId="77777777" w:rsidR="008B7C50" w:rsidRDefault="00000000">
      <w:pPr>
        <w:pStyle w:val="ad"/>
        <w:adjustRightInd w:val="0"/>
        <w:snapToGrid w:val="0"/>
        <w:spacing w:before="0" w:beforeAutospacing="0" w:after="0" w:afterAutospacing="0" w:line="560" w:lineRule="exact"/>
        <w:ind w:firstLineChars="200" w:firstLine="640"/>
        <w:jc w:val="both"/>
        <w:rPr>
          <w:rFonts w:ascii="仿宋_GB2312" w:eastAsia="仿宋_GB2312" w:hAnsiTheme="minorEastAsia"/>
          <w:color w:val="000000" w:themeColor="text1"/>
          <w:sz w:val="32"/>
          <w:szCs w:val="32"/>
        </w:rPr>
      </w:pPr>
      <w:r>
        <w:rPr>
          <w:rFonts w:ascii="仿宋_GB2312" w:eastAsia="仿宋_GB2312" w:hAnsiTheme="minorEastAsia" w:hint="eastAsia"/>
          <w:color w:val="000000" w:themeColor="text1"/>
          <w:sz w:val="32"/>
          <w:szCs w:val="32"/>
        </w:rPr>
        <w:t>（五）水行政主管部门依法依规做出关停或填埋机井处理决定后，仍在继续取水的；</w:t>
      </w:r>
    </w:p>
    <w:p w14:paraId="600A35AB" w14:textId="77777777" w:rsidR="008B7C50" w:rsidRDefault="00000000">
      <w:pPr>
        <w:pStyle w:val="ad"/>
        <w:adjustRightInd w:val="0"/>
        <w:snapToGrid w:val="0"/>
        <w:spacing w:before="0" w:beforeAutospacing="0" w:after="0" w:afterAutospacing="0" w:line="560" w:lineRule="exact"/>
        <w:ind w:firstLineChars="200" w:firstLine="640"/>
        <w:rPr>
          <w:rStyle w:val="af"/>
          <w:rFonts w:ascii="黑体" w:eastAsia="黑体" w:hAnsi="黑体"/>
          <w:b w:val="0"/>
          <w:color w:val="000000" w:themeColor="text1"/>
          <w:sz w:val="32"/>
          <w:szCs w:val="32"/>
        </w:rPr>
      </w:pPr>
      <w:r>
        <w:rPr>
          <w:rFonts w:ascii="仿宋_GB2312" w:eastAsia="仿宋_GB2312" w:hAnsiTheme="minorEastAsia" w:hint="eastAsia"/>
          <w:color w:val="000000" w:themeColor="text1"/>
          <w:sz w:val="32"/>
          <w:szCs w:val="32"/>
        </w:rPr>
        <w:t>（六）依法取得地下水取水许可的用水单位和个人</w:t>
      </w:r>
      <w:proofErr w:type="gramStart"/>
      <w:r>
        <w:rPr>
          <w:rFonts w:ascii="仿宋_GB2312" w:eastAsia="仿宋_GB2312" w:hAnsiTheme="minorEastAsia" w:hint="eastAsia"/>
          <w:color w:val="000000" w:themeColor="text1"/>
          <w:sz w:val="32"/>
          <w:szCs w:val="32"/>
        </w:rPr>
        <w:t>单井取水量</w:t>
      </w:r>
      <w:proofErr w:type="gramEnd"/>
      <w:r>
        <w:rPr>
          <w:rFonts w:ascii="仿宋_GB2312" w:eastAsia="仿宋_GB2312" w:hAnsiTheme="minorEastAsia" w:hint="eastAsia"/>
          <w:color w:val="000000" w:themeColor="text1"/>
          <w:sz w:val="32"/>
          <w:szCs w:val="32"/>
        </w:rPr>
        <w:t>和电量指标使用完毕，仍在继续取水的。</w:t>
      </w:r>
      <w:r>
        <w:rPr>
          <w:rFonts w:ascii="微软雅黑" w:eastAsia="微软雅黑" w:hAnsi="微软雅黑" w:cs="微软雅黑" w:hint="eastAsia"/>
          <w:color w:val="000000" w:themeColor="text1"/>
          <w:sz w:val="32"/>
          <w:szCs w:val="32"/>
        </w:rPr>
        <w:br/>
      </w:r>
      <w:r>
        <w:rPr>
          <w:rStyle w:val="af"/>
          <w:rFonts w:ascii="黑体" w:eastAsia="黑体" w:hAnsi="黑体" w:hint="eastAsia"/>
          <w:b w:val="0"/>
          <w:color w:val="000000" w:themeColor="text1"/>
          <w:sz w:val="32"/>
          <w:szCs w:val="32"/>
        </w:rPr>
        <w:t xml:space="preserve">                   第四章  监督检查</w:t>
      </w:r>
    </w:p>
    <w:p w14:paraId="02B9DAA9" w14:textId="77777777" w:rsidR="008B7C50" w:rsidRDefault="00000000">
      <w:pPr>
        <w:pStyle w:val="ad"/>
        <w:adjustRightInd w:val="0"/>
        <w:snapToGrid w:val="0"/>
        <w:spacing w:before="0" w:beforeAutospacing="0" w:after="0" w:afterAutospacing="0" w:line="560" w:lineRule="exact"/>
        <w:ind w:firstLineChars="200" w:firstLine="640"/>
        <w:jc w:val="both"/>
        <w:rPr>
          <w:rFonts w:ascii="仿宋_GB2312" w:eastAsia="仿宋_GB2312" w:hAnsiTheme="minorEastAsia"/>
          <w:color w:val="000000" w:themeColor="text1"/>
          <w:sz w:val="32"/>
          <w:szCs w:val="32"/>
        </w:rPr>
      </w:pPr>
      <w:r>
        <w:rPr>
          <w:rFonts w:ascii="黑体" w:eastAsia="黑体" w:hAnsi="黑体" w:hint="eastAsia"/>
          <w:color w:val="000000" w:themeColor="text1"/>
          <w:sz w:val="32"/>
          <w:szCs w:val="32"/>
        </w:rPr>
        <w:lastRenderedPageBreak/>
        <w:t xml:space="preserve">第二十条  </w:t>
      </w:r>
      <w:proofErr w:type="gramStart"/>
      <w:r>
        <w:rPr>
          <w:rFonts w:ascii="仿宋_GB2312" w:eastAsia="仿宋_GB2312" w:hAnsiTheme="minorEastAsia" w:hint="eastAsia"/>
          <w:color w:val="000000" w:themeColor="text1"/>
          <w:sz w:val="32"/>
          <w:szCs w:val="32"/>
        </w:rPr>
        <w:t>师市水利局</w:t>
      </w:r>
      <w:proofErr w:type="gramEnd"/>
      <w:r>
        <w:rPr>
          <w:rFonts w:ascii="仿宋_GB2312" w:eastAsia="仿宋_GB2312" w:hAnsiTheme="minorEastAsia" w:hint="eastAsia"/>
          <w:color w:val="000000" w:themeColor="text1"/>
          <w:sz w:val="32"/>
          <w:szCs w:val="32"/>
        </w:rPr>
        <w:t>建立定期巡查制度，加强对地下水资源保护与利用的检查工作。</w:t>
      </w:r>
    </w:p>
    <w:p w14:paraId="2F062A56" w14:textId="77777777" w:rsidR="008B7C50" w:rsidRDefault="00000000">
      <w:pPr>
        <w:pStyle w:val="ad"/>
        <w:adjustRightInd w:val="0"/>
        <w:snapToGrid w:val="0"/>
        <w:spacing w:before="0" w:beforeAutospacing="0" w:after="0" w:afterAutospacing="0" w:line="560" w:lineRule="exact"/>
        <w:ind w:firstLineChars="200" w:firstLine="640"/>
        <w:jc w:val="both"/>
        <w:rPr>
          <w:rFonts w:ascii="仿宋_GB2312" w:eastAsia="仿宋_GB2312" w:hAnsiTheme="minorEastAsia"/>
          <w:color w:val="000000" w:themeColor="text1"/>
          <w:sz w:val="32"/>
          <w:szCs w:val="32"/>
        </w:rPr>
      </w:pPr>
      <w:r>
        <w:rPr>
          <w:rFonts w:ascii="仿宋_GB2312" w:eastAsia="仿宋_GB2312" w:hAnsiTheme="minorEastAsia" w:hint="eastAsia"/>
          <w:color w:val="000000" w:themeColor="text1"/>
          <w:sz w:val="32"/>
          <w:szCs w:val="32"/>
        </w:rPr>
        <w:t>各团镇作为地下水压</w:t>
      </w:r>
      <w:proofErr w:type="gramStart"/>
      <w:r>
        <w:rPr>
          <w:rFonts w:ascii="仿宋_GB2312" w:eastAsia="仿宋_GB2312" w:hAnsiTheme="minorEastAsia" w:hint="eastAsia"/>
          <w:color w:val="000000" w:themeColor="text1"/>
          <w:sz w:val="32"/>
          <w:szCs w:val="32"/>
        </w:rPr>
        <w:t>采工作</w:t>
      </w:r>
      <w:proofErr w:type="gramEnd"/>
      <w:r>
        <w:rPr>
          <w:rFonts w:ascii="仿宋_GB2312" w:eastAsia="仿宋_GB2312" w:hAnsiTheme="minorEastAsia" w:hint="eastAsia"/>
          <w:color w:val="000000" w:themeColor="text1"/>
          <w:sz w:val="32"/>
          <w:szCs w:val="32"/>
        </w:rPr>
        <w:t>责任主体，要不定期对井电双</w:t>
      </w:r>
      <w:proofErr w:type="gramStart"/>
      <w:r>
        <w:rPr>
          <w:rFonts w:ascii="仿宋_GB2312" w:eastAsia="仿宋_GB2312" w:hAnsiTheme="minorEastAsia" w:hint="eastAsia"/>
          <w:color w:val="000000" w:themeColor="text1"/>
          <w:sz w:val="32"/>
          <w:szCs w:val="32"/>
        </w:rPr>
        <w:t>控设备</w:t>
      </w:r>
      <w:proofErr w:type="gramEnd"/>
      <w:r>
        <w:rPr>
          <w:rFonts w:ascii="仿宋_GB2312" w:eastAsia="仿宋_GB2312" w:hAnsiTheme="minorEastAsia" w:hint="eastAsia"/>
          <w:color w:val="000000" w:themeColor="text1"/>
          <w:sz w:val="32"/>
          <w:szCs w:val="32"/>
        </w:rPr>
        <w:t>及配电设施进行检查，严禁私自打井或未经审批取水，每季度开展检查工作不少于1次。</w:t>
      </w:r>
    </w:p>
    <w:p w14:paraId="1A92EDC7" w14:textId="77777777" w:rsidR="008B7C50" w:rsidRDefault="00000000">
      <w:pPr>
        <w:pStyle w:val="ad"/>
        <w:adjustRightInd w:val="0"/>
        <w:snapToGrid w:val="0"/>
        <w:spacing w:before="0" w:beforeAutospacing="0" w:after="0" w:afterAutospacing="0" w:line="560" w:lineRule="exact"/>
        <w:ind w:firstLineChars="200" w:firstLine="640"/>
        <w:jc w:val="both"/>
        <w:rPr>
          <w:rFonts w:ascii="仿宋_GB2312" w:eastAsia="仿宋_GB2312" w:hAnsiTheme="minorEastAsia"/>
          <w:color w:val="000000" w:themeColor="text1"/>
          <w:sz w:val="32"/>
          <w:szCs w:val="32"/>
        </w:rPr>
      </w:pPr>
      <w:r>
        <w:rPr>
          <w:rFonts w:ascii="黑体" w:eastAsia="黑体" w:hAnsi="黑体" w:hint="eastAsia"/>
          <w:color w:val="000000" w:themeColor="text1"/>
          <w:sz w:val="32"/>
          <w:szCs w:val="32"/>
        </w:rPr>
        <w:t>第二十一条</w:t>
      </w:r>
      <w:r>
        <w:rPr>
          <w:rFonts w:ascii="仿宋_GB2312" w:eastAsia="仿宋_GB2312" w:hAnsiTheme="minorEastAsia" w:hint="eastAsia"/>
          <w:color w:val="000000" w:themeColor="text1"/>
          <w:sz w:val="32"/>
          <w:szCs w:val="32"/>
        </w:rPr>
        <w:t xml:space="preserve">  团镇农发中心负责对用水单位和个人建立档案，完善运行管理记录，并与供电单位建立信息共享和长效监督机制，</w:t>
      </w:r>
      <w:proofErr w:type="gramStart"/>
      <w:r>
        <w:rPr>
          <w:rFonts w:ascii="仿宋_GB2312" w:eastAsia="仿宋_GB2312" w:hAnsiTheme="minorEastAsia" w:hint="eastAsia"/>
          <w:color w:val="000000" w:themeColor="text1"/>
          <w:sz w:val="32"/>
          <w:szCs w:val="32"/>
        </w:rPr>
        <w:t>协助师市水利局</w:t>
      </w:r>
      <w:proofErr w:type="gramEnd"/>
      <w:r>
        <w:rPr>
          <w:rFonts w:ascii="仿宋_GB2312" w:eastAsia="仿宋_GB2312" w:hAnsiTheme="minorEastAsia" w:hint="eastAsia"/>
          <w:color w:val="000000" w:themeColor="text1"/>
          <w:sz w:val="32"/>
          <w:szCs w:val="32"/>
        </w:rPr>
        <w:t>、南疆能源（集团）有限责任公司（原电力公司）和水管单位加强联合执法检查。</w:t>
      </w:r>
    </w:p>
    <w:p w14:paraId="11B8AF2E" w14:textId="77777777" w:rsidR="008B7C50" w:rsidRDefault="00000000">
      <w:pPr>
        <w:pStyle w:val="ad"/>
        <w:adjustRightInd w:val="0"/>
        <w:snapToGrid w:val="0"/>
        <w:spacing w:before="0" w:beforeAutospacing="0" w:after="0" w:afterAutospacing="0" w:line="560" w:lineRule="exact"/>
        <w:ind w:firstLineChars="200" w:firstLine="640"/>
        <w:jc w:val="both"/>
        <w:rPr>
          <w:rFonts w:ascii="仿宋_GB2312" w:eastAsia="仿宋_GB2312" w:hAnsiTheme="minorEastAsia"/>
          <w:color w:val="000000" w:themeColor="text1"/>
          <w:sz w:val="32"/>
          <w:szCs w:val="32"/>
        </w:rPr>
      </w:pPr>
      <w:r>
        <w:rPr>
          <w:rFonts w:ascii="黑体" w:eastAsia="黑体" w:hAnsi="黑体" w:hint="eastAsia"/>
          <w:color w:val="000000" w:themeColor="text1"/>
          <w:sz w:val="32"/>
          <w:szCs w:val="32"/>
        </w:rPr>
        <w:t>第二十二条</w:t>
      </w:r>
      <w:r>
        <w:rPr>
          <w:rFonts w:ascii="仿宋_GB2312" w:eastAsia="仿宋_GB2312" w:hAnsiTheme="minorEastAsia" w:hint="eastAsia"/>
          <w:color w:val="000000" w:themeColor="text1"/>
          <w:sz w:val="32"/>
          <w:szCs w:val="32"/>
        </w:rPr>
        <w:t xml:space="preserve">  团镇应当</w:t>
      </w:r>
      <w:proofErr w:type="gramStart"/>
      <w:r>
        <w:rPr>
          <w:rFonts w:ascii="仿宋_GB2312" w:eastAsia="仿宋_GB2312" w:hAnsiTheme="minorEastAsia" w:hint="eastAsia"/>
          <w:color w:val="000000" w:themeColor="text1"/>
          <w:sz w:val="32"/>
          <w:szCs w:val="32"/>
        </w:rPr>
        <w:t>将师市水利局</w:t>
      </w:r>
      <w:proofErr w:type="gramEnd"/>
      <w:r>
        <w:rPr>
          <w:rFonts w:ascii="仿宋_GB2312" w:eastAsia="仿宋_GB2312" w:hAnsiTheme="minorEastAsia" w:hint="eastAsia"/>
          <w:color w:val="000000" w:themeColor="text1"/>
          <w:sz w:val="32"/>
          <w:szCs w:val="32"/>
        </w:rPr>
        <w:t>批准的年度机井水量、电量计划和阶段用水量情况定期公示。</w:t>
      </w:r>
    </w:p>
    <w:p w14:paraId="752540EA" w14:textId="77777777" w:rsidR="008B7C50" w:rsidRDefault="00000000">
      <w:pPr>
        <w:pStyle w:val="ad"/>
        <w:adjustRightInd w:val="0"/>
        <w:snapToGrid w:val="0"/>
        <w:spacing w:before="0" w:beforeAutospacing="0" w:after="0" w:afterAutospacing="0" w:line="560" w:lineRule="exact"/>
        <w:jc w:val="center"/>
        <w:rPr>
          <w:rStyle w:val="af"/>
          <w:rFonts w:ascii="黑体" w:eastAsia="黑体" w:hAnsi="黑体"/>
          <w:b w:val="0"/>
          <w:color w:val="000000" w:themeColor="text1"/>
          <w:sz w:val="32"/>
          <w:szCs w:val="32"/>
        </w:rPr>
      </w:pPr>
      <w:r>
        <w:rPr>
          <w:rStyle w:val="af"/>
          <w:rFonts w:ascii="黑体" w:eastAsia="黑体" w:hAnsi="黑体" w:hint="eastAsia"/>
          <w:b w:val="0"/>
          <w:color w:val="000000" w:themeColor="text1"/>
          <w:sz w:val="32"/>
          <w:szCs w:val="32"/>
        </w:rPr>
        <w:t>第五章  奖惩办法</w:t>
      </w:r>
    </w:p>
    <w:p w14:paraId="31383C9B" w14:textId="77777777" w:rsidR="008B7C50" w:rsidRDefault="00000000">
      <w:pPr>
        <w:adjustRightInd w:val="0"/>
        <w:snapToGrid w:val="0"/>
        <w:spacing w:line="560" w:lineRule="exact"/>
        <w:ind w:firstLineChars="200" w:firstLine="640"/>
        <w:rPr>
          <w:rFonts w:ascii="Times New Roman" w:eastAsia="黑体" w:hAnsi="Times New Roman" w:cs="Times New Roman"/>
          <w:color w:val="000000" w:themeColor="text1"/>
          <w:sz w:val="32"/>
          <w:szCs w:val="32"/>
        </w:rPr>
      </w:pPr>
      <w:r>
        <w:rPr>
          <w:rFonts w:ascii="Times New Roman" w:eastAsia="黑体" w:hAnsi="Times New Roman" w:cs="Times New Roman"/>
          <w:color w:val="000000" w:themeColor="text1"/>
          <w:sz w:val="32"/>
          <w:szCs w:val="32"/>
        </w:rPr>
        <w:t>第</w:t>
      </w:r>
      <w:r>
        <w:rPr>
          <w:rFonts w:ascii="Times New Roman" w:eastAsia="黑体" w:hAnsi="Times New Roman" w:cs="Times New Roman" w:hint="eastAsia"/>
          <w:color w:val="000000" w:themeColor="text1"/>
          <w:sz w:val="32"/>
          <w:szCs w:val="32"/>
        </w:rPr>
        <w:t>二十三</w:t>
      </w:r>
      <w:r>
        <w:rPr>
          <w:rFonts w:ascii="Times New Roman" w:eastAsia="黑体" w:hAnsi="Times New Roman" w:cs="Times New Roman"/>
          <w:color w:val="000000" w:themeColor="text1"/>
          <w:sz w:val="32"/>
          <w:szCs w:val="32"/>
        </w:rPr>
        <w:t>条</w:t>
      </w:r>
      <w:r>
        <w:rPr>
          <w:rFonts w:ascii="Times New Roman" w:eastAsia="黑体" w:hAnsi="Times New Roman" w:cs="Times New Roman"/>
          <w:color w:val="000000" w:themeColor="text1"/>
          <w:sz w:val="32"/>
          <w:szCs w:val="32"/>
        </w:rPr>
        <w:t xml:space="preserve"> </w:t>
      </w:r>
      <w:r>
        <w:rPr>
          <w:rFonts w:ascii="Times New Roman" w:eastAsia="黑体" w:hAnsi="Times New Roman" w:cs="Times New Roman" w:hint="eastAsia"/>
          <w:color w:val="000000" w:themeColor="text1"/>
          <w:sz w:val="32"/>
          <w:szCs w:val="32"/>
        </w:rPr>
        <w:t xml:space="preserve"> </w:t>
      </w:r>
      <w:proofErr w:type="gramStart"/>
      <w:r>
        <w:rPr>
          <w:rFonts w:ascii="Times New Roman" w:eastAsia="仿宋_GB2312" w:hAnsi="Times New Roman" w:cs="Times New Roman"/>
          <w:color w:val="000000" w:themeColor="text1"/>
          <w:sz w:val="32"/>
          <w:szCs w:val="32"/>
        </w:rPr>
        <w:t>建立师市</w:t>
      </w:r>
      <w:r>
        <w:rPr>
          <w:rFonts w:ascii="Times New Roman" w:eastAsia="仿宋_GB2312" w:hAnsi="Times New Roman" w:cs="Times New Roman" w:hint="eastAsia"/>
          <w:color w:val="000000" w:themeColor="text1"/>
          <w:sz w:val="32"/>
          <w:szCs w:val="32"/>
        </w:rPr>
        <w:t>地下水</w:t>
      </w:r>
      <w:proofErr w:type="gramEnd"/>
      <w:r>
        <w:rPr>
          <w:rFonts w:ascii="Times New Roman" w:eastAsia="仿宋_GB2312" w:hAnsi="Times New Roman" w:cs="Times New Roman" w:hint="eastAsia"/>
          <w:color w:val="000000" w:themeColor="text1"/>
          <w:sz w:val="32"/>
          <w:szCs w:val="32"/>
        </w:rPr>
        <w:t>开采</w:t>
      </w:r>
      <w:r>
        <w:rPr>
          <w:rFonts w:ascii="Times New Roman" w:eastAsia="仿宋_GB2312" w:hAnsi="Times New Roman" w:cs="Times New Roman"/>
          <w:color w:val="000000" w:themeColor="text1"/>
          <w:sz w:val="32"/>
          <w:szCs w:val="32"/>
        </w:rPr>
        <w:t>管理监督制度。</w:t>
      </w:r>
      <w:proofErr w:type="gramStart"/>
      <w:r>
        <w:rPr>
          <w:rFonts w:ascii="Times New Roman" w:eastAsia="仿宋_GB2312" w:hAnsi="Times New Roman" w:cs="Times New Roman"/>
          <w:color w:val="000000" w:themeColor="text1"/>
          <w:sz w:val="32"/>
          <w:szCs w:val="32"/>
        </w:rPr>
        <w:t>由师市水利局</w:t>
      </w:r>
      <w:proofErr w:type="gramEnd"/>
      <w:r>
        <w:rPr>
          <w:rFonts w:ascii="Times New Roman" w:eastAsia="仿宋_GB2312" w:hAnsi="Times New Roman" w:cs="Times New Roman"/>
          <w:color w:val="000000" w:themeColor="text1"/>
          <w:sz w:val="32"/>
          <w:szCs w:val="32"/>
        </w:rPr>
        <w:t>牵头，各级水管单位参与，采取多种形式，</w:t>
      </w:r>
      <w:proofErr w:type="gramStart"/>
      <w:r>
        <w:rPr>
          <w:rFonts w:ascii="Times New Roman" w:eastAsia="仿宋_GB2312" w:hAnsi="Times New Roman" w:cs="Times New Roman"/>
          <w:color w:val="000000" w:themeColor="text1"/>
          <w:sz w:val="32"/>
          <w:szCs w:val="32"/>
        </w:rPr>
        <w:t>对师市</w:t>
      </w:r>
      <w:r>
        <w:rPr>
          <w:rFonts w:ascii="Times New Roman" w:eastAsia="仿宋_GB2312" w:hAnsi="Times New Roman" w:cs="Times New Roman" w:hint="eastAsia"/>
          <w:color w:val="000000" w:themeColor="text1"/>
          <w:sz w:val="32"/>
          <w:szCs w:val="32"/>
        </w:rPr>
        <w:t>地下水</w:t>
      </w:r>
      <w:proofErr w:type="gramEnd"/>
      <w:r>
        <w:rPr>
          <w:rFonts w:ascii="Times New Roman" w:eastAsia="仿宋_GB2312" w:hAnsi="Times New Roman" w:cs="Times New Roman" w:hint="eastAsia"/>
          <w:color w:val="000000" w:themeColor="text1"/>
          <w:sz w:val="32"/>
          <w:szCs w:val="32"/>
        </w:rPr>
        <w:t>开采利用实行</w:t>
      </w:r>
      <w:r>
        <w:rPr>
          <w:rFonts w:ascii="Times New Roman" w:eastAsia="仿宋_GB2312" w:hAnsi="Times New Roman" w:cs="Times New Roman"/>
          <w:color w:val="000000" w:themeColor="text1"/>
          <w:sz w:val="32"/>
          <w:szCs w:val="32"/>
        </w:rPr>
        <w:t>全过程监督。</w:t>
      </w:r>
    </w:p>
    <w:p w14:paraId="5579D9DA" w14:textId="77777777" w:rsidR="008B7C50" w:rsidRDefault="00000000">
      <w:pPr>
        <w:adjustRightInd w:val="0"/>
        <w:snapToGrid w:val="0"/>
        <w:spacing w:line="560" w:lineRule="exact"/>
        <w:ind w:firstLineChars="200" w:firstLine="640"/>
        <w:rPr>
          <w:rFonts w:ascii="Times New Roman" w:eastAsia="仿宋_GB2312" w:hAnsi="Times New Roman" w:cs="Times New Roman"/>
          <w:color w:val="000000" w:themeColor="text1"/>
          <w:sz w:val="32"/>
          <w:szCs w:val="32"/>
        </w:rPr>
      </w:pPr>
      <w:r>
        <w:rPr>
          <w:rFonts w:ascii="Times New Roman" w:eastAsia="黑体" w:hAnsi="Times New Roman" w:cs="Times New Roman"/>
          <w:color w:val="000000" w:themeColor="text1"/>
          <w:sz w:val="32"/>
          <w:szCs w:val="32"/>
        </w:rPr>
        <w:t>第</w:t>
      </w:r>
      <w:r>
        <w:rPr>
          <w:rFonts w:ascii="Times New Roman" w:eastAsia="黑体" w:hAnsi="Times New Roman" w:cs="Times New Roman" w:hint="eastAsia"/>
          <w:color w:val="000000" w:themeColor="text1"/>
          <w:sz w:val="32"/>
          <w:szCs w:val="32"/>
        </w:rPr>
        <w:t>二十四</w:t>
      </w:r>
      <w:r>
        <w:rPr>
          <w:rFonts w:ascii="Times New Roman" w:eastAsia="黑体" w:hAnsi="Times New Roman" w:cs="Times New Roman"/>
          <w:color w:val="000000" w:themeColor="text1"/>
          <w:sz w:val="32"/>
          <w:szCs w:val="32"/>
        </w:rPr>
        <w:t>条</w:t>
      </w:r>
      <w:r>
        <w:rPr>
          <w:rFonts w:ascii="Times New Roman" w:eastAsia="黑体" w:hAnsi="Times New Roman" w:cs="Times New Roman"/>
          <w:color w:val="000000" w:themeColor="text1"/>
          <w:sz w:val="32"/>
          <w:szCs w:val="32"/>
        </w:rPr>
        <w:t xml:space="preserve"> </w:t>
      </w:r>
      <w:r>
        <w:rPr>
          <w:rFonts w:ascii="Times New Roman" w:eastAsia="黑体" w:hAnsi="Times New Roman" w:cs="Times New Roman" w:hint="eastAsia"/>
          <w:color w:val="000000" w:themeColor="text1"/>
          <w:sz w:val="32"/>
          <w:szCs w:val="32"/>
        </w:rPr>
        <w:t xml:space="preserve"> </w:t>
      </w:r>
      <w:r>
        <w:rPr>
          <w:rFonts w:ascii="Times New Roman" w:eastAsia="仿宋_GB2312" w:hAnsi="Times New Roman" w:cs="Times New Roman"/>
          <w:color w:val="000000" w:themeColor="text1"/>
          <w:sz w:val="32"/>
          <w:szCs w:val="32"/>
        </w:rPr>
        <w:t>按照《中华人民共和国水法》第六十九条。对未经批准擅自</w:t>
      </w:r>
      <w:r>
        <w:rPr>
          <w:rFonts w:ascii="Times New Roman" w:eastAsia="仿宋_GB2312" w:hAnsi="Times New Roman" w:cs="Times New Roman" w:hint="eastAsia"/>
          <w:color w:val="000000" w:themeColor="text1"/>
          <w:sz w:val="32"/>
          <w:szCs w:val="32"/>
        </w:rPr>
        <w:t>打井</w:t>
      </w:r>
      <w:r>
        <w:rPr>
          <w:rFonts w:ascii="Times New Roman" w:eastAsia="仿宋_GB2312" w:hAnsi="Times New Roman" w:cs="Times New Roman"/>
          <w:color w:val="000000" w:themeColor="text1"/>
          <w:sz w:val="32"/>
          <w:szCs w:val="32"/>
        </w:rPr>
        <w:t>取水的，</w:t>
      </w:r>
      <w:r>
        <w:rPr>
          <w:rFonts w:ascii="仿宋_GB2312" w:eastAsia="仿宋_GB2312" w:hAnsiTheme="minorEastAsia" w:hint="eastAsia"/>
          <w:color w:val="000000" w:themeColor="text1"/>
          <w:sz w:val="32"/>
          <w:szCs w:val="32"/>
        </w:rPr>
        <w:t>视情节严重程度</w:t>
      </w:r>
      <w:r>
        <w:rPr>
          <w:rFonts w:ascii="Times New Roman" w:eastAsia="仿宋_GB2312" w:hAnsi="Times New Roman" w:cs="Times New Roman"/>
          <w:color w:val="000000" w:themeColor="text1"/>
          <w:sz w:val="32"/>
          <w:szCs w:val="32"/>
        </w:rPr>
        <w:t>处</w:t>
      </w:r>
      <w:r>
        <w:rPr>
          <w:rFonts w:ascii="Times New Roman" w:eastAsia="仿宋_GB2312" w:hAnsi="Times New Roman" w:cs="Times New Roman"/>
          <w:color w:val="000000" w:themeColor="text1"/>
          <w:sz w:val="32"/>
          <w:szCs w:val="32"/>
        </w:rPr>
        <w:t>2</w:t>
      </w:r>
      <w:r>
        <w:rPr>
          <w:rFonts w:ascii="Times New Roman" w:eastAsia="仿宋_GB2312" w:hAnsi="Times New Roman" w:cs="Times New Roman"/>
          <w:color w:val="000000" w:themeColor="text1"/>
          <w:sz w:val="32"/>
          <w:szCs w:val="32"/>
        </w:rPr>
        <w:t>万元以上</w:t>
      </w:r>
      <w:r>
        <w:rPr>
          <w:rFonts w:ascii="Times New Roman" w:eastAsia="仿宋_GB2312" w:hAnsi="Times New Roman" w:cs="Times New Roman"/>
          <w:color w:val="000000" w:themeColor="text1"/>
          <w:sz w:val="32"/>
          <w:szCs w:val="32"/>
        </w:rPr>
        <w:t>10</w:t>
      </w:r>
      <w:r>
        <w:rPr>
          <w:rFonts w:ascii="Times New Roman" w:eastAsia="仿宋_GB2312" w:hAnsi="Times New Roman" w:cs="Times New Roman"/>
          <w:color w:val="000000" w:themeColor="text1"/>
          <w:sz w:val="32"/>
          <w:szCs w:val="32"/>
        </w:rPr>
        <w:t>万元以下的罚款。</w:t>
      </w:r>
    </w:p>
    <w:p w14:paraId="3EA76E57" w14:textId="77777777" w:rsidR="008B7C50" w:rsidRDefault="00000000">
      <w:pPr>
        <w:adjustRightInd w:val="0"/>
        <w:snapToGrid w:val="0"/>
        <w:spacing w:line="560" w:lineRule="exact"/>
        <w:ind w:firstLineChars="200" w:firstLine="640"/>
        <w:rPr>
          <w:rFonts w:ascii="Times New Roman" w:eastAsia="仿宋_GB2312" w:hAnsi="Times New Roman" w:cs="Times New Roman"/>
          <w:color w:val="000000" w:themeColor="text1"/>
          <w:sz w:val="32"/>
          <w:szCs w:val="32"/>
        </w:rPr>
      </w:pPr>
      <w:r>
        <w:rPr>
          <w:rFonts w:ascii="Times New Roman" w:eastAsia="黑体" w:hAnsi="Times New Roman" w:cs="Times New Roman"/>
          <w:color w:val="000000" w:themeColor="text1"/>
          <w:sz w:val="32"/>
          <w:szCs w:val="32"/>
        </w:rPr>
        <w:t>第</w:t>
      </w:r>
      <w:r>
        <w:rPr>
          <w:rFonts w:ascii="Times New Roman" w:eastAsia="黑体" w:hAnsi="Times New Roman" w:cs="Times New Roman" w:hint="eastAsia"/>
          <w:color w:val="000000" w:themeColor="text1"/>
          <w:sz w:val="32"/>
          <w:szCs w:val="32"/>
        </w:rPr>
        <w:t>二十五</w:t>
      </w:r>
      <w:r>
        <w:rPr>
          <w:rFonts w:ascii="Times New Roman" w:eastAsia="黑体" w:hAnsi="Times New Roman" w:cs="Times New Roman"/>
          <w:color w:val="000000" w:themeColor="text1"/>
          <w:sz w:val="32"/>
          <w:szCs w:val="32"/>
        </w:rPr>
        <w:t>条</w:t>
      </w:r>
      <w:r>
        <w:rPr>
          <w:rFonts w:ascii="Times New Roman" w:eastAsia="黑体" w:hAnsi="Times New Roman" w:cs="Times New Roman" w:hint="eastAsia"/>
          <w:color w:val="000000" w:themeColor="text1"/>
          <w:sz w:val="32"/>
          <w:szCs w:val="32"/>
        </w:rPr>
        <w:t xml:space="preserve">  </w:t>
      </w:r>
      <w:r>
        <w:rPr>
          <w:rFonts w:ascii="Times New Roman" w:eastAsia="仿宋_GB2312" w:hAnsi="Times New Roman" w:cs="Times New Roman"/>
          <w:color w:val="000000" w:themeColor="text1"/>
          <w:sz w:val="32"/>
          <w:szCs w:val="32"/>
        </w:rPr>
        <w:t>按照</w:t>
      </w:r>
      <w:r>
        <w:rPr>
          <w:rFonts w:ascii="Times New Roman" w:eastAsia="仿宋_GB2312" w:hAnsi="Times New Roman" w:cs="Times New Roman" w:hint="eastAsia"/>
          <w:color w:val="000000" w:themeColor="text1"/>
          <w:sz w:val="32"/>
          <w:szCs w:val="32"/>
        </w:rPr>
        <w:t>国务院</w:t>
      </w:r>
      <w:r>
        <w:rPr>
          <w:rFonts w:ascii="Times New Roman" w:eastAsia="仿宋_GB2312" w:hAnsi="Times New Roman" w:cs="Times New Roman"/>
          <w:color w:val="000000" w:themeColor="text1"/>
          <w:sz w:val="32"/>
          <w:szCs w:val="32"/>
        </w:rPr>
        <w:t>《取水许可和水资源费征收管理条例》第五十三条，对</w:t>
      </w:r>
      <w:r>
        <w:rPr>
          <w:rFonts w:ascii="仿宋_GB2312" w:eastAsia="仿宋_GB2312" w:hAnsiTheme="minorEastAsia" w:hint="eastAsia"/>
          <w:color w:val="000000" w:themeColor="text1"/>
          <w:sz w:val="32"/>
          <w:szCs w:val="32"/>
        </w:rPr>
        <w:t>拒不安装计量设施或擅自拆卸、更新、改装和损坏计量设施的，视情节严重程度</w:t>
      </w:r>
      <w:r>
        <w:rPr>
          <w:rFonts w:ascii="Times New Roman" w:eastAsia="仿宋_GB2312" w:hAnsi="Times New Roman" w:cs="Times New Roman"/>
          <w:color w:val="000000" w:themeColor="text1"/>
          <w:sz w:val="32"/>
          <w:szCs w:val="32"/>
        </w:rPr>
        <w:t>处</w:t>
      </w:r>
      <w:r>
        <w:rPr>
          <w:rFonts w:ascii="Times New Roman" w:eastAsia="仿宋_GB2312" w:hAnsi="Times New Roman" w:cs="Times New Roman"/>
          <w:color w:val="000000" w:themeColor="text1"/>
          <w:sz w:val="32"/>
          <w:szCs w:val="32"/>
        </w:rPr>
        <w:t>5000</w:t>
      </w:r>
      <w:r>
        <w:rPr>
          <w:rFonts w:ascii="Times New Roman" w:eastAsia="仿宋_GB2312" w:hAnsi="Times New Roman" w:cs="Times New Roman"/>
          <w:color w:val="000000" w:themeColor="text1"/>
          <w:sz w:val="32"/>
          <w:szCs w:val="32"/>
        </w:rPr>
        <w:t>元以上</w:t>
      </w:r>
      <w:r>
        <w:rPr>
          <w:rFonts w:ascii="Times New Roman" w:eastAsia="仿宋_GB2312" w:hAnsi="Times New Roman" w:cs="Times New Roman"/>
          <w:color w:val="000000" w:themeColor="text1"/>
          <w:sz w:val="32"/>
          <w:szCs w:val="32"/>
        </w:rPr>
        <w:t>2</w:t>
      </w:r>
      <w:r>
        <w:rPr>
          <w:rFonts w:ascii="Times New Roman" w:eastAsia="仿宋_GB2312" w:hAnsi="Times New Roman" w:cs="Times New Roman"/>
          <w:color w:val="000000" w:themeColor="text1"/>
          <w:sz w:val="32"/>
          <w:szCs w:val="32"/>
        </w:rPr>
        <w:t>万元以下罚款。</w:t>
      </w:r>
    </w:p>
    <w:p w14:paraId="3840D9E5" w14:textId="77777777" w:rsidR="008B7C50" w:rsidRDefault="00000000">
      <w:pPr>
        <w:adjustRightInd w:val="0"/>
        <w:snapToGrid w:val="0"/>
        <w:spacing w:line="560" w:lineRule="exact"/>
        <w:ind w:firstLineChars="200" w:firstLine="640"/>
        <w:rPr>
          <w:rFonts w:ascii="Times New Roman" w:eastAsia="仿宋_GB2312" w:hAnsi="Times New Roman" w:cs="Times New Roman"/>
          <w:color w:val="000000" w:themeColor="text1"/>
          <w:sz w:val="32"/>
          <w:szCs w:val="32"/>
        </w:rPr>
      </w:pPr>
      <w:r>
        <w:rPr>
          <w:rFonts w:ascii="Times New Roman" w:eastAsia="黑体" w:hAnsi="Times New Roman" w:cs="Times New Roman" w:hint="eastAsia"/>
          <w:color w:val="000000" w:themeColor="text1"/>
          <w:sz w:val="32"/>
          <w:szCs w:val="32"/>
        </w:rPr>
        <w:t>第二十六条</w:t>
      </w:r>
      <w:r>
        <w:rPr>
          <w:rFonts w:ascii="Times New Roman" w:eastAsia="仿宋_GB2312" w:hAnsi="Times New Roman" w:cs="Times New Roman" w:hint="eastAsia"/>
          <w:color w:val="000000" w:themeColor="text1"/>
          <w:sz w:val="32"/>
          <w:szCs w:val="32"/>
        </w:rPr>
        <w:t xml:space="preserve">  </w:t>
      </w:r>
      <w:r>
        <w:rPr>
          <w:rFonts w:ascii="Times New Roman" w:eastAsia="仿宋_GB2312" w:hAnsi="Times New Roman" w:cs="Times New Roman" w:hint="eastAsia"/>
          <w:color w:val="000000" w:themeColor="text1"/>
          <w:sz w:val="32"/>
          <w:szCs w:val="32"/>
        </w:rPr>
        <w:t>对检举、控告</w:t>
      </w:r>
      <w:r>
        <w:rPr>
          <w:rFonts w:ascii="仿宋_GB2312" w:eastAsia="仿宋_GB2312" w:hAnsiTheme="minorEastAsia" w:hint="eastAsia"/>
          <w:color w:val="000000" w:themeColor="text1"/>
          <w:sz w:val="32"/>
          <w:szCs w:val="32"/>
        </w:rPr>
        <w:t>无序开采、浪费地下水资源和破坏取水工程设施行为的单位、组织和个人，经师市水利局查</w:t>
      </w:r>
      <w:r>
        <w:rPr>
          <w:rFonts w:ascii="仿宋_GB2312" w:eastAsia="仿宋_GB2312" w:hAnsiTheme="minorEastAsia" w:hint="eastAsia"/>
          <w:color w:val="000000" w:themeColor="text1"/>
          <w:sz w:val="32"/>
          <w:szCs w:val="32"/>
        </w:rPr>
        <w:lastRenderedPageBreak/>
        <w:t>证核实后从水资源费中给予500-1000元的奖励。</w:t>
      </w:r>
    </w:p>
    <w:p w14:paraId="2AF3FB50" w14:textId="77777777" w:rsidR="008B7C50" w:rsidRDefault="008B7C50">
      <w:pPr>
        <w:adjustRightInd w:val="0"/>
        <w:snapToGrid w:val="0"/>
        <w:spacing w:line="560" w:lineRule="exact"/>
        <w:ind w:firstLineChars="200" w:firstLine="640"/>
        <w:rPr>
          <w:rFonts w:ascii="Times New Roman" w:eastAsia="仿宋_GB2312" w:hAnsi="Times New Roman" w:cs="Times New Roman"/>
          <w:color w:val="000000" w:themeColor="text1"/>
          <w:sz w:val="32"/>
          <w:szCs w:val="32"/>
        </w:rPr>
      </w:pPr>
    </w:p>
    <w:p w14:paraId="6CFCECB9" w14:textId="77777777" w:rsidR="008B7C50" w:rsidRDefault="00000000">
      <w:pPr>
        <w:pStyle w:val="ad"/>
        <w:adjustRightInd w:val="0"/>
        <w:snapToGrid w:val="0"/>
        <w:spacing w:before="0" w:beforeAutospacing="0" w:after="0" w:afterAutospacing="0" w:line="560" w:lineRule="exact"/>
        <w:jc w:val="center"/>
        <w:rPr>
          <w:rStyle w:val="af"/>
          <w:rFonts w:ascii="黑体" w:eastAsia="黑体" w:hAnsi="黑体"/>
          <w:b w:val="0"/>
          <w:color w:val="000000" w:themeColor="text1"/>
          <w:sz w:val="32"/>
          <w:szCs w:val="32"/>
        </w:rPr>
      </w:pPr>
      <w:r>
        <w:rPr>
          <w:rStyle w:val="af"/>
          <w:rFonts w:ascii="黑体" w:eastAsia="黑体" w:hAnsi="黑体" w:hint="eastAsia"/>
          <w:b w:val="0"/>
          <w:color w:val="000000" w:themeColor="text1"/>
          <w:sz w:val="32"/>
          <w:szCs w:val="32"/>
        </w:rPr>
        <w:t>第六章  附 则</w:t>
      </w:r>
    </w:p>
    <w:p w14:paraId="3E126C0B" w14:textId="77777777" w:rsidR="008B7C50" w:rsidRDefault="00000000">
      <w:pPr>
        <w:pStyle w:val="ad"/>
        <w:adjustRightInd w:val="0"/>
        <w:snapToGrid w:val="0"/>
        <w:spacing w:before="0" w:beforeAutospacing="0" w:after="0" w:afterAutospacing="0" w:line="560" w:lineRule="exact"/>
        <w:ind w:firstLineChars="200" w:firstLine="640"/>
        <w:jc w:val="both"/>
        <w:rPr>
          <w:rFonts w:ascii="仿宋_GB2312" w:eastAsia="仿宋_GB2312" w:hAnsiTheme="minorEastAsia"/>
          <w:color w:val="000000" w:themeColor="text1"/>
          <w:sz w:val="32"/>
          <w:szCs w:val="32"/>
        </w:rPr>
      </w:pPr>
      <w:r>
        <w:rPr>
          <w:rFonts w:ascii="黑体" w:eastAsia="黑体" w:hAnsi="黑体" w:hint="eastAsia"/>
          <w:color w:val="000000" w:themeColor="text1"/>
          <w:sz w:val="32"/>
          <w:szCs w:val="32"/>
        </w:rPr>
        <w:t>第二十七条</w:t>
      </w:r>
      <w:r>
        <w:rPr>
          <w:rFonts w:ascii="仿宋_GB2312" w:eastAsia="仿宋_GB2312" w:hAnsiTheme="minorEastAsia" w:hint="eastAsia"/>
          <w:color w:val="000000" w:themeColor="text1"/>
          <w:sz w:val="32"/>
          <w:szCs w:val="32"/>
        </w:rPr>
        <w:t xml:space="preserve">  本办法</w:t>
      </w:r>
      <w:proofErr w:type="gramStart"/>
      <w:r>
        <w:rPr>
          <w:rFonts w:ascii="仿宋_GB2312" w:eastAsia="仿宋_GB2312" w:hAnsiTheme="minorEastAsia" w:hint="eastAsia"/>
          <w:color w:val="000000" w:themeColor="text1"/>
          <w:sz w:val="32"/>
          <w:szCs w:val="32"/>
        </w:rPr>
        <w:t>由师市水利局</w:t>
      </w:r>
      <w:proofErr w:type="gramEnd"/>
      <w:r>
        <w:rPr>
          <w:rFonts w:ascii="仿宋_GB2312" w:eastAsia="仿宋_GB2312" w:hAnsiTheme="minorEastAsia" w:hint="eastAsia"/>
          <w:color w:val="000000" w:themeColor="text1"/>
          <w:sz w:val="32"/>
          <w:szCs w:val="32"/>
        </w:rPr>
        <w:t>负责解释。</w:t>
      </w:r>
    </w:p>
    <w:p w14:paraId="63C7BF21" w14:textId="77777777" w:rsidR="008B7C50" w:rsidRDefault="00000000">
      <w:pPr>
        <w:pStyle w:val="ad"/>
        <w:adjustRightInd w:val="0"/>
        <w:snapToGrid w:val="0"/>
        <w:spacing w:before="0" w:beforeAutospacing="0" w:after="0" w:afterAutospacing="0" w:line="560" w:lineRule="exact"/>
        <w:ind w:firstLineChars="200" w:firstLine="640"/>
        <w:jc w:val="both"/>
        <w:rPr>
          <w:rFonts w:ascii="仿宋_GB2312" w:eastAsia="仿宋_GB2312" w:hAnsi="微软雅黑"/>
          <w:color w:val="000000" w:themeColor="text1"/>
          <w:sz w:val="36"/>
          <w:szCs w:val="36"/>
        </w:rPr>
      </w:pPr>
      <w:r>
        <w:rPr>
          <w:rFonts w:ascii="黑体" w:eastAsia="黑体" w:hAnsi="黑体" w:hint="eastAsia"/>
          <w:color w:val="000000" w:themeColor="text1"/>
          <w:sz w:val="32"/>
          <w:szCs w:val="32"/>
        </w:rPr>
        <w:t xml:space="preserve">第二十八条  </w:t>
      </w:r>
      <w:r>
        <w:rPr>
          <w:rFonts w:ascii="仿宋_GB2312" w:eastAsia="仿宋_GB2312" w:hAnsiTheme="minorEastAsia" w:hint="eastAsia"/>
          <w:color w:val="000000" w:themeColor="text1"/>
          <w:sz w:val="32"/>
          <w:szCs w:val="32"/>
        </w:rPr>
        <w:t>本办法自2023年 月 日起施行</w:t>
      </w:r>
      <w:r>
        <w:rPr>
          <w:rFonts w:ascii="仿宋_GB2312" w:eastAsia="仿宋_GB2312" w:hAnsiTheme="minorEastAsia" w:hint="eastAsia"/>
          <w:color w:val="000000" w:themeColor="text1"/>
          <w:sz w:val="36"/>
          <w:szCs w:val="36"/>
        </w:rPr>
        <w:t>。</w:t>
      </w:r>
    </w:p>
    <w:sectPr w:rsidR="008B7C50">
      <w:headerReference w:type="even" r:id="rId8"/>
      <w:footerReference w:type="default" r:id="rId9"/>
      <w:headerReference w:type="first" r:id="rId10"/>
      <w:pgSz w:w="11906" w:h="16838"/>
      <w:pgMar w:top="1701" w:right="1531" w:bottom="1644" w:left="1588"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F5F7AA" w14:textId="77777777" w:rsidR="00086875" w:rsidRDefault="00086875">
      <w:r>
        <w:separator/>
      </w:r>
    </w:p>
  </w:endnote>
  <w:endnote w:type="continuationSeparator" w:id="0">
    <w:p w14:paraId="53C11CDE" w14:textId="77777777" w:rsidR="00086875" w:rsidRDefault="000868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微软雅黑"/>
    <w:charset w:val="86"/>
    <w:family w:val="modern"/>
    <w:pitch w:val="default"/>
    <w:sig w:usb0="00000001" w:usb1="080E0000" w:usb2="00000000" w:usb3="00000000" w:csb0="00040000" w:csb1="00000000"/>
  </w:font>
  <w:font w:name="方正小标宋_GBK">
    <w:altName w:val="微软雅黑"/>
    <w:charset w:val="86"/>
    <w:family w:val="script"/>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BCE79" w14:textId="77777777" w:rsidR="008B7C50" w:rsidRDefault="00000000">
    <w:pPr>
      <w:pStyle w:val="a9"/>
    </w:pPr>
    <w:r>
      <w:rPr>
        <w:noProof/>
      </w:rPr>
      <mc:AlternateContent>
        <mc:Choice Requires="wps">
          <w:drawing>
            <wp:anchor distT="0" distB="0" distL="114300" distR="114300" simplePos="0" relativeHeight="251661312" behindDoc="0" locked="0" layoutInCell="1" allowOverlap="1" wp14:anchorId="5C061C88" wp14:editId="71818404">
              <wp:simplePos x="0" y="0"/>
              <wp:positionH relativeFrom="margin">
                <wp:align>outside</wp:align>
              </wp:positionH>
              <wp:positionV relativeFrom="paragraph">
                <wp:posOffset>0</wp:posOffset>
              </wp:positionV>
              <wp:extent cx="1828800" cy="1828800"/>
              <wp:effectExtent l="0" t="0" r="0" b="0"/>
              <wp:wrapNone/>
              <wp:docPr id="1"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2A47F681" w14:textId="77777777" w:rsidR="008B7C50" w:rsidRDefault="00000000">
                          <w:pPr>
                            <w:pStyle w:val="a9"/>
                            <w:rPr>
                              <w:rFonts w:ascii="宋体" w:eastAsia="宋体" w:hAnsi="宋体" w:cs="宋体"/>
                              <w:sz w:val="28"/>
                              <w:szCs w:val="28"/>
                            </w:rPr>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sz w:val="28"/>
                              <w:szCs w:val="28"/>
                            </w:rPr>
                            <w:t>- 12 -</w:t>
                          </w:r>
                          <w:r>
                            <w:rPr>
                              <w:rFonts w:ascii="宋体" w:eastAsia="宋体" w:hAnsi="宋体" w:cs="宋体" w:hint="eastAsia"/>
                              <w:sz w:val="28"/>
                              <w:szCs w:val="28"/>
                            </w:rPr>
                            <w:fldChar w:fldCharType="end"/>
                          </w:r>
                        </w:p>
                      </w:txbxContent>
                    </wps:txbx>
                    <wps:bodyPr vert="horz" wrap="none" lIns="0" tIns="0" rIns="0" bIns="0" anchor="t">
                      <a:spAutoFit/>
                    </wps:bodyPr>
                  </wps:wsp>
                </a:graphicData>
              </a:graphic>
            </wp:anchor>
          </w:drawing>
        </mc:Choice>
        <mc:Fallback>
          <w:pict>
            <v:shapetype w14:anchorId="5C061C88" id="_x0000_t202" coordsize="21600,21600" o:spt="202" path="m,l,21600r21600,l21600,xe">
              <v:stroke joinstyle="miter"/>
              <v:path gradientshapeok="t" o:connecttype="rect"/>
            </v:shapetype>
            <v:shape id="文本框 5" o:spid="_x0000_s1026" type="#_x0000_t202" style="position:absolute;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" filled="f" stroked="f">
              <v:textbox style="mso-fit-shape-to-text:t" inset="0,0,0,0">
                <w:txbxContent>
                  <w:p w14:paraId="2A47F681" w14:textId="77777777" w:rsidR="008B7C50" w:rsidRDefault="00000000">
                    <w:pPr>
                      <w:pStyle w:val="a9"/>
                      <w:rPr>
                        <w:rFonts w:ascii="宋体" w:eastAsia="宋体" w:hAnsi="宋体" w:cs="宋体"/>
                        <w:sz w:val="28"/>
                        <w:szCs w:val="28"/>
                      </w:rPr>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sz w:val="28"/>
                        <w:szCs w:val="28"/>
                      </w:rPr>
                      <w:t>- 12 -</w:t>
                    </w:r>
                    <w:r>
                      <w:rPr>
                        <w:rFonts w:ascii="宋体" w:eastAsia="宋体" w:hAnsi="宋体" w:cs="宋体" w:hint="eastAsia"/>
                        <w:sz w:val="28"/>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070441" w14:textId="77777777" w:rsidR="00086875" w:rsidRDefault="00086875">
      <w:r>
        <w:separator/>
      </w:r>
    </w:p>
  </w:footnote>
  <w:footnote w:type="continuationSeparator" w:id="0">
    <w:p w14:paraId="5295456F" w14:textId="77777777" w:rsidR="00086875" w:rsidRDefault="000868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33DC6" w14:textId="77777777" w:rsidR="008B7C50" w:rsidRDefault="00000000">
    <w:pPr>
      <w:pStyle w:val="ab"/>
    </w:pPr>
    <w:r>
      <w:pict w14:anchorId="724BAB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4098" type="#_x0000_t136" style="position:absolute;left:0;text-align:left;margin-left:0;margin-top:0;width:300pt;height:67.5pt;rotation:315;z-index:-251656192;mso-position-horizontal:center;mso-position-horizontal-relative:margin;mso-position-vertical:center;mso-position-vertical-relative:margin;mso-width-relative:page;mso-height-relative:page" o:allowincell="f" fillcolor="silver" stroked="f">
          <v:fill opacity=".5"/>
          <v:textpath style="font-family:&quot;方正新综艺简体&quot;;font-size:60pt" trim="t" fitpath="t" string="党小建出品"/>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60957" w14:textId="77777777" w:rsidR="008B7C50" w:rsidRDefault="00000000">
    <w:pPr>
      <w:pStyle w:val="ab"/>
    </w:pPr>
    <w:r>
      <w:pict w14:anchorId="10B27B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4097" type="#_x0000_t136" style="position:absolute;left:0;text-align:left;margin-left:0;margin-top:0;width:300pt;height:67.5pt;rotation:315;z-index:-251657216;mso-position-horizontal:center;mso-position-horizontal-relative:margin;mso-position-vertical:center;mso-position-vertical-relative:margin;mso-width-relative:page;mso-height-relative:page" o:allowincell="f" fillcolor="silver" stroked="f">
          <v:fill opacity=".5"/>
          <v:textpath style="font-family:&quot;方正新综艺简体&quot;;font-size:60pt" trim="t" fitpath="t" string="党小建出品"/>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9"/>
    <o:shapelayout v:ext="edit">
      <o:idmap v:ext="edit" data="1,3,4"/>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TkxYjliYjAwODhmYzA2NDRmMjg4OTI5ZmZhYmRhYmUifQ=="/>
  </w:docVars>
  <w:rsids>
    <w:rsidRoot w:val="00487ABA"/>
    <w:rsid w:val="00000323"/>
    <w:rsid w:val="00001746"/>
    <w:rsid w:val="000034A8"/>
    <w:rsid w:val="00006696"/>
    <w:rsid w:val="000144B3"/>
    <w:rsid w:val="000217BC"/>
    <w:rsid w:val="00024AF1"/>
    <w:rsid w:val="00032412"/>
    <w:rsid w:val="00034206"/>
    <w:rsid w:val="00034FAD"/>
    <w:rsid w:val="00036E10"/>
    <w:rsid w:val="000434AE"/>
    <w:rsid w:val="00044A41"/>
    <w:rsid w:val="00054852"/>
    <w:rsid w:val="00062E39"/>
    <w:rsid w:val="000639EB"/>
    <w:rsid w:val="000767B1"/>
    <w:rsid w:val="00086875"/>
    <w:rsid w:val="00096CC0"/>
    <w:rsid w:val="000B0EC0"/>
    <w:rsid w:val="000B43FE"/>
    <w:rsid w:val="000E319C"/>
    <w:rsid w:val="000E5749"/>
    <w:rsid w:val="000E5A5D"/>
    <w:rsid w:val="000E6698"/>
    <w:rsid w:val="000F2769"/>
    <w:rsid w:val="000F48B7"/>
    <w:rsid w:val="00103106"/>
    <w:rsid w:val="00107576"/>
    <w:rsid w:val="00120DBE"/>
    <w:rsid w:val="00135CD0"/>
    <w:rsid w:val="00145FF4"/>
    <w:rsid w:val="001559F5"/>
    <w:rsid w:val="00157A56"/>
    <w:rsid w:val="00171B96"/>
    <w:rsid w:val="00174CA4"/>
    <w:rsid w:val="001849B3"/>
    <w:rsid w:val="00193770"/>
    <w:rsid w:val="001A2536"/>
    <w:rsid w:val="001C0ED0"/>
    <w:rsid w:val="001C2EB4"/>
    <w:rsid w:val="001C5CD9"/>
    <w:rsid w:val="001C5D67"/>
    <w:rsid w:val="001D5F57"/>
    <w:rsid w:val="001D690E"/>
    <w:rsid w:val="001D6B63"/>
    <w:rsid w:val="001E21F0"/>
    <w:rsid w:val="001E59E0"/>
    <w:rsid w:val="001E7F6C"/>
    <w:rsid w:val="001F12C5"/>
    <w:rsid w:val="001F785C"/>
    <w:rsid w:val="00201F69"/>
    <w:rsid w:val="00203436"/>
    <w:rsid w:val="00204210"/>
    <w:rsid w:val="0020639B"/>
    <w:rsid w:val="00211AEB"/>
    <w:rsid w:val="0021745F"/>
    <w:rsid w:val="00220905"/>
    <w:rsid w:val="00223D4D"/>
    <w:rsid w:val="00224903"/>
    <w:rsid w:val="00227D20"/>
    <w:rsid w:val="0023616E"/>
    <w:rsid w:val="00244051"/>
    <w:rsid w:val="00244F07"/>
    <w:rsid w:val="00247B26"/>
    <w:rsid w:val="002531EA"/>
    <w:rsid w:val="00254A49"/>
    <w:rsid w:val="002556D3"/>
    <w:rsid w:val="00261081"/>
    <w:rsid w:val="00265B84"/>
    <w:rsid w:val="0026722E"/>
    <w:rsid w:val="002700CE"/>
    <w:rsid w:val="00274989"/>
    <w:rsid w:val="002829D8"/>
    <w:rsid w:val="00283534"/>
    <w:rsid w:val="00287BC7"/>
    <w:rsid w:val="0029075F"/>
    <w:rsid w:val="00293F6D"/>
    <w:rsid w:val="002A3BFD"/>
    <w:rsid w:val="002B0083"/>
    <w:rsid w:val="002C748E"/>
    <w:rsid w:val="002D30BC"/>
    <w:rsid w:val="002D40C9"/>
    <w:rsid w:val="002F4CFA"/>
    <w:rsid w:val="002F6633"/>
    <w:rsid w:val="002F6664"/>
    <w:rsid w:val="00305317"/>
    <w:rsid w:val="00310216"/>
    <w:rsid w:val="00313B24"/>
    <w:rsid w:val="00322894"/>
    <w:rsid w:val="00334F9B"/>
    <w:rsid w:val="003365E3"/>
    <w:rsid w:val="00363B80"/>
    <w:rsid w:val="003836A5"/>
    <w:rsid w:val="0039754C"/>
    <w:rsid w:val="003A3FBC"/>
    <w:rsid w:val="003A4121"/>
    <w:rsid w:val="003B0302"/>
    <w:rsid w:val="003C1024"/>
    <w:rsid w:val="003D6896"/>
    <w:rsid w:val="003E09BC"/>
    <w:rsid w:val="003E558F"/>
    <w:rsid w:val="003F1D08"/>
    <w:rsid w:val="003F3161"/>
    <w:rsid w:val="0040184B"/>
    <w:rsid w:val="004079BB"/>
    <w:rsid w:val="004122D8"/>
    <w:rsid w:val="00412332"/>
    <w:rsid w:val="00421653"/>
    <w:rsid w:val="00425B76"/>
    <w:rsid w:val="00434925"/>
    <w:rsid w:val="00437450"/>
    <w:rsid w:val="00445543"/>
    <w:rsid w:val="0044652C"/>
    <w:rsid w:val="00446D57"/>
    <w:rsid w:val="004527DD"/>
    <w:rsid w:val="004540BC"/>
    <w:rsid w:val="0047128D"/>
    <w:rsid w:val="00471CC0"/>
    <w:rsid w:val="0047302A"/>
    <w:rsid w:val="00487ABA"/>
    <w:rsid w:val="004936BB"/>
    <w:rsid w:val="00493D36"/>
    <w:rsid w:val="004A48DA"/>
    <w:rsid w:val="004B11CF"/>
    <w:rsid w:val="004B5DB6"/>
    <w:rsid w:val="004C0F3C"/>
    <w:rsid w:val="004C7D53"/>
    <w:rsid w:val="004D70B2"/>
    <w:rsid w:val="004E02F0"/>
    <w:rsid w:val="004E451D"/>
    <w:rsid w:val="004F19E7"/>
    <w:rsid w:val="004F37B5"/>
    <w:rsid w:val="00517243"/>
    <w:rsid w:val="00536EC3"/>
    <w:rsid w:val="00545291"/>
    <w:rsid w:val="00546C1E"/>
    <w:rsid w:val="00561C99"/>
    <w:rsid w:val="00585F12"/>
    <w:rsid w:val="00596FF1"/>
    <w:rsid w:val="005A1335"/>
    <w:rsid w:val="005C2D68"/>
    <w:rsid w:val="005C50C4"/>
    <w:rsid w:val="005C58AB"/>
    <w:rsid w:val="005D0C0B"/>
    <w:rsid w:val="005D1863"/>
    <w:rsid w:val="005D3D34"/>
    <w:rsid w:val="005E3E5D"/>
    <w:rsid w:val="005E51FE"/>
    <w:rsid w:val="005E5202"/>
    <w:rsid w:val="005E79E6"/>
    <w:rsid w:val="006018BE"/>
    <w:rsid w:val="006131A1"/>
    <w:rsid w:val="00614840"/>
    <w:rsid w:val="00620B91"/>
    <w:rsid w:val="0062487E"/>
    <w:rsid w:val="0062796A"/>
    <w:rsid w:val="00627C8D"/>
    <w:rsid w:val="00631F33"/>
    <w:rsid w:val="00632AA4"/>
    <w:rsid w:val="00637345"/>
    <w:rsid w:val="0064009B"/>
    <w:rsid w:val="006405C2"/>
    <w:rsid w:val="00643E33"/>
    <w:rsid w:val="00660BA6"/>
    <w:rsid w:val="00660CAD"/>
    <w:rsid w:val="00665CA6"/>
    <w:rsid w:val="006724FF"/>
    <w:rsid w:val="006725E7"/>
    <w:rsid w:val="00676370"/>
    <w:rsid w:val="006800FC"/>
    <w:rsid w:val="00694C3E"/>
    <w:rsid w:val="00697E33"/>
    <w:rsid w:val="006A5850"/>
    <w:rsid w:val="006B0D39"/>
    <w:rsid w:val="006B1A4B"/>
    <w:rsid w:val="006B39A1"/>
    <w:rsid w:val="006B5321"/>
    <w:rsid w:val="006B79DC"/>
    <w:rsid w:val="006C7E39"/>
    <w:rsid w:val="006D2616"/>
    <w:rsid w:val="006D4B96"/>
    <w:rsid w:val="006E2ACB"/>
    <w:rsid w:val="007046E6"/>
    <w:rsid w:val="00706004"/>
    <w:rsid w:val="00713242"/>
    <w:rsid w:val="00713285"/>
    <w:rsid w:val="00715399"/>
    <w:rsid w:val="007242E0"/>
    <w:rsid w:val="0072590D"/>
    <w:rsid w:val="0072600F"/>
    <w:rsid w:val="0074506B"/>
    <w:rsid w:val="007622A3"/>
    <w:rsid w:val="00764F0A"/>
    <w:rsid w:val="007653FA"/>
    <w:rsid w:val="00782F56"/>
    <w:rsid w:val="0078443A"/>
    <w:rsid w:val="00791890"/>
    <w:rsid w:val="007B318A"/>
    <w:rsid w:val="007B351F"/>
    <w:rsid w:val="007C3760"/>
    <w:rsid w:val="007E07CC"/>
    <w:rsid w:val="007E2A38"/>
    <w:rsid w:val="007E2B84"/>
    <w:rsid w:val="007E3274"/>
    <w:rsid w:val="007F2FB7"/>
    <w:rsid w:val="007F35A3"/>
    <w:rsid w:val="007F7E8A"/>
    <w:rsid w:val="00814D01"/>
    <w:rsid w:val="00814F15"/>
    <w:rsid w:val="0082014E"/>
    <w:rsid w:val="00820AD5"/>
    <w:rsid w:val="00821595"/>
    <w:rsid w:val="00825707"/>
    <w:rsid w:val="00826B3E"/>
    <w:rsid w:val="00853B39"/>
    <w:rsid w:val="00854712"/>
    <w:rsid w:val="00855C74"/>
    <w:rsid w:val="00861921"/>
    <w:rsid w:val="008673D9"/>
    <w:rsid w:val="00867753"/>
    <w:rsid w:val="00872D86"/>
    <w:rsid w:val="00877749"/>
    <w:rsid w:val="00881FF5"/>
    <w:rsid w:val="0088216F"/>
    <w:rsid w:val="008841FA"/>
    <w:rsid w:val="00896AD2"/>
    <w:rsid w:val="008975EC"/>
    <w:rsid w:val="008A0E54"/>
    <w:rsid w:val="008B1411"/>
    <w:rsid w:val="008B7C50"/>
    <w:rsid w:val="008D2FDE"/>
    <w:rsid w:val="008D46FD"/>
    <w:rsid w:val="008D6A34"/>
    <w:rsid w:val="008F5956"/>
    <w:rsid w:val="00906164"/>
    <w:rsid w:val="009064BC"/>
    <w:rsid w:val="009277ED"/>
    <w:rsid w:val="009325F4"/>
    <w:rsid w:val="00950B60"/>
    <w:rsid w:val="00954E5C"/>
    <w:rsid w:val="0096060B"/>
    <w:rsid w:val="00965546"/>
    <w:rsid w:val="00965690"/>
    <w:rsid w:val="009672EA"/>
    <w:rsid w:val="00970859"/>
    <w:rsid w:val="00975729"/>
    <w:rsid w:val="00976863"/>
    <w:rsid w:val="00981E35"/>
    <w:rsid w:val="00985367"/>
    <w:rsid w:val="00990D16"/>
    <w:rsid w:val="00996630"/>
    <w:rsid w:val="009A2E89"/>
    <w:rsid w:val="009B0785"/>
    <w:rsid w:val="009B1DA6"/>
    <w:rsid w:val="009B4F1F"/>
    <w:rsid w:val="009B65BE"/>
    <w:rsid w:val="009B7EA0"/>
    <w:rsid w:val="009C055C"/>
    <w:rsid w:val="009C10E0"/>
    <w:rsid w:val="009C4864"/>
    <w:rsid w:val="009D0364"/>
    <w:rsid w:val="009D58D8"/>
    <w:rsid w:val="009E0A7C"/>
    <w:rsid w:val="009E5FD4"/>
    <w:rsid w:val="009E6264"/>
    <w:rsid w:val="009F7F85"/>
    <w:rsid w:val="00A01485"/>
    <w:rsid w:val="00A05247"/>
    <w:rsid w:val="00A0653C"/>
    <w:rsid w:val="00A0676C"/>
    <w:rsid w:val="00A203FF"/>
    <w:rsid w:val="00A26927"/>
    <w:rsid w:val="00A30151"/>
    <w:rsid w:val="00A333E8"/>
    <w:rsid w:val="00A51276"/>
    <w:rsid w:val="00A76B2D"/>
    <w:rsid w:val="00A77085"/>
    <w:rsid w:val="00A806C9"/>
    <w:rsid w:val="00A85F9C"/>
    <w:rsid w:val="00A8722C"/>
    <w:rsid w:val="00A92D66"/>
    <w:rsid w:val="00AA7325"/>
    <w:rsid w:val="00AB127E"/>
    <w:rsid w:val="00AB28BD"/>
    <w:rsid w:val="00AB2E7D"/>
    <w:rsid w:val="00AB3C7A"/>
    <w:rsid w:val="00AB48A5"/>
    <w:rsid w:val="00AB7BD8"/>
    <w:rsid w:val="00AC6D76"/>
    <w:rsid w:val="00AD1599"/>
    <w:rsid w:val="00AD7077"/>
    <w:rsid w:val="00AE0288"/>
    <w:rsid w:val="00AE2D68"/>
    <w:rsid w:val="00AE54A1"/>
    <w:rsid w:val="00AE5A78"/>
    <w:rsid w:val="00B02AD2"/>
    <w:rsid w:val="00B049AB"/>
    <w:rsid w:val="00B07290"/>
    <w:rsid w:val="00B11E77"/>
    <w:rsid w:val="00B324AB"/>
    <w:rsid w:val="00B34E69"/>
    <w:rsid w:val="00B40540"/>
    <w:rsid w:val="00B50BA3"/>
    <w:rsid w:val="00B56B05"/>
    <w:rsid w:val="00B63D29"/>
    <w:rsid w:val="00B66581"/>
    <w:rsid w:val="00B71DF5"/>
    <w:rsid w:val="00B76997"/>
    <w:rsid w:val="00B84CE7"/>
    <w:rsid w:val="00B86190"/>
    <w:rsid w:val="00B93F83"/>
    <w:rsid w:val="00B94DB9"/>
    <w:rsid w:val="00B97736"/>
    <w:rsid w:val="00BA037F"/>
    <w:rsid w:val="00BA21BD"/>
    <w:rsid w:val="00BB03AC"/>
    <w:rsid w:val="00BB194E"/>
    <w:rsid w:val="00BB2FAB"/>
    <w:rsid w:val="00BC06CC"/>
    <w:rsid w:val="00C02C7B"/>
    <w:rsid w:val="00C064E1"/>
    <w:rsid w:val="00C170E3"/>
    <w:rsid w:val="00C23143"/>
    <w:rsid w:val="00C27CD1"/>
    <w:rsid w:val="00C412B5"/>
    <w:rsid w:val="00C45E2B"/>
    <w:rsid w:val="00C57C14"/>
    <w:rsid w:val="00C6223B"/>
    <w:rsid w:val="00C65C10"/>
    <w:rsid w:val="00C74C68"/>
    <w:rsid w:val="00C75599"/>
    <w:rsid w:val="00C83956"/>
    <w:rsid w:val="00C85DD6"/>
    <w:rsid w:val="00C8699C"/>
    <w:rsid w:val="00CA04FA"/>
    <w:rsid w:val="00CA6586"/>
    <w:rsid w:val="00CA783A"/>
    <w:rsid w:val="00CB0AFA"/>
    <w:rsid w:val="00CD71CC"/>
    <w:rsid w:val="00CE1DD2"/>
    <w:rsid w:val="00CE238B"/>
    <w:rsid w:val="00CF531A"/>
    <w:rsid w:val="00D02E35"/>
    <w:rsid w:val="00D06EAB"/>
    <w:rsid w:val="00D13965"/>
    <w:rsid w:val="00D20F55"/>
    <w:rsid w:val="00D24013"/>
    <w:rsid w:val="00D31CC1"/>
    <w:rsid w:val="00D346B7"/>
    <w:rsid w:val="00D36A44"/>
    <w:rsid w:val="00D37DC6"/>
    <w:rsid w:val="00D403D4"/>
    <w:rsid w:val="00D40CFA"/>
    <w:rsid w:val="00D413A5"/>
    <w:rsid w:val="00D468B7"/>
    <w:rsid w:val="00D47BD4"/>
    <w:rsid w:val="00D53AE3"/>
    <w:rsid w:val="00D54378"/>
    <w:rsid w:val="00D55B65"/>
    <w:rsid w:val="00D62761"/>
    <w:rsid w:val="00D63AC6"/>
    <w:rsid w:val="00D674FD"/>
    <w:rsid w:val="00D700AA"/>
    <w:rsid w:val="00D7294B"/>
    <w:rsid w:val="00D75985"/>
    <w:rsid w:val="00D8061A"/>
    <w:rsid w:val="00D87DEF"/>
    <w:rsid w:val="00DA289A"/>
    <w:rsid w:val="00DB6D9A"/>
    <w:rsid w:val="00DC0DBE"/>
    <w:rsid w:val="00DC4E2F"/>
    <w:rsid w:val="00DC7B00"/>
    <w:rsid w:val="00DD7151"/>
    <w:rsid w:val="00DE0600"/>
    <w:rsid w:val="00DE3A5E"/>
    <w:rsid w:val="00DE7CAD"/>
    <w:rsid w:val="00DF0F09"/>
    <w:rsid w:val="00DF3A58"/>
    <w:rsid w:val="00DF688C"/>
    <w:rsid w:val="00E212D9"/>
    <w:rsid w:val="00E222F1"/>
    <w:rsid w:val="00E258C4"/>
    <w:rsid w:val="00E44565"/>
    <w:rsid w:val="00E7330C"/>
    <w:rsid w:val="00E829D6"/>
    <w:rsid w:val="00E83879"/>
    <w:rsid w:val="00E904AD"/>
    <w:rsid w:val="00E94FB8"/>
    <w:rsid w:val="00E968D9"/>
    <w:rsid w:val="00E978CB"/>
    <w:rsid w:val="00EA4DDC"/>
    <w:rsid w:val="00EB1BD1"/>
    <w:rsid w:val="00EB5684"/>
    <w:rsid w:val="00EB61AC"/>
    <w:rsid w:val="00EC00EC"/>
    <w:rsid w:val="00EC534C"/>
    <w:rsid w:val="00ED7E39"/>
    <w:rsid w:val="00EE6E5D"/>
    <w:rsid w:val="00EF5C13"/>
    <w:rsid w:val="00F14A08"/>
    <w:rsid w:val="00F249A9"/>
    <w:rsid w:val="00F26A05"/>
    <w:rsid w:val="00F31697"/>
    <w:rsid w:val="00F332A0"/>
    <w:rsid w:val="00F33A4F"/>
    <w:rsid w:val="00F3529A"/>
    <w:rsid w:val="00F44140"/>
    <w:rsid w:val="00F45854"/>
    <w:rsid w:val="00F4650C"/>
    <w:rsid w:val="00F514E1"/>
    <w:rsid w:val="00F53866"/>
    <w:rsid w:val="00F61C6A"/>
    <w:rsid w:val="00F70BA0"/>
    <w:rsid w:val="00F75E03"/>
    <w:rsid w:val="00F82ABB"/>
    <w:rsid w:val="00F87795"/>
    <w:rsid w:val="00F87C97"/>
    <w:rsid w:val="00FA35BD"/>
    <w:rsid w:val="00FB389F"/>
    <w:rsid w:val="00FB3A39"/>
    <w:rsid w:val="00FC0640"/>
    <w:rsid w:val="00FC0B59"/>
    <w:rsid w:val="00FC1231"/>
    <w:rsid w:val="00FC20B4"/>
    <w:rsid w:val="00FC415F"/>
    <w:rsid w:val="00FC447E"/>
    <w:rsid w:val="00FC6045"/>
    <w:rsid w:val="00FC776B"/>
    <w:rsid w:val="00FE631C"/>
    <w:rsid w:val="012F5EED"/>
    <w:rsid w:val="014E7E96"/>
    <w:rsid w:val="02043344"/>
    <w:rsid w:val="02181C61"/>
    <w:rsid w:val="02730AE3"/>
    <w:rsid w:val="02CF1FA5"/>
    <w:rsid w:val="02D35028"/>
    <w:rsid w:val="030B205F"/>
    <w:rsid w:val="032D15C8"/>
    <w:rsid w:val="03466EC6"/>
    <w:rsid w:val="03A23B3A"/>
    <w:rsid w:val="041D7010"/>
    <w:rsid w:val="04E54B83"/>
    <w:rsid w:val="052C71B3"/>
    <w:rsid w:val="060E248B"/>
    <w:rsid w:val="060F68CB"/>
    <w:rsid w:val="07A62D33"/>
    <w:rsid w:val="08001E3E"/>
    <w:rsid w:val="083F4B3B"/>
    <w:rsid w:val="08B57416"/>
    <w:rsid w:val="08DA3545"/>
    <w:rsid w:val="09273491"/>
    <w:rsid w:val="09A6383C"/>
    <w:rsid w:val="09BE2A87"/>
    <w:rsid w:val="0A301462"/>
    <w:rsid w:val="0ABD698F"/>
    <w:rsid w:val="0ADB6539"/>
    <w:rsid w:val="0AFA0261"/>
    <w:rsid w:val="0B683AB1"/>
    <w:rsid w:val="0B774357"/>
    <w:rsid w:val="0B8223ED"/>
    <w:rsid w:val="0BB978C9"/>
    <w:rsid w:val="0BFA1D3E"/>
    <w:rsid w:val="0C314398"/>
    <w:rsid w:val="0C737EA9"/>
    <w:rsid w:val="0C8A1B75"/>
    <w:rsid w:val="0C90244D"/>
    <w:rsid w:val="0D914444"/>
    <w:rsid w:val="0D9F6F6D"/>
    <w:rsid w:val="0E6E537D"/>
    <w:rsid w:val="0EB44B7C"/>
    <w:rsid w:val="0F180780"/>
    <w:rsid w:val="0FC762FB"/>
    <w:rsid w:val="109F3CAD"/>
    <w:rsid w:val="116E59CC"/>
    <w:rsid w:val="11BE59A4"/>
    <w:rsid w:val="12843824"/>
    <w:rsid w:val="12B760A9"/>
    <w:rsid w:val="12CC4956"/>
    <w:rsid w:val="12EB01A7"/>
    <w:rsid w:val="130706B1"/>
    <w:rsid w:val="13C92DAD"/>
    <w:rsid w:val="14162446"/>
    <w:rsid w:val="1418613E"/>
    <w:rsid w:val="14852900"/>
    <w:rsid w:val="156F485C"/>
    <w:rsid w:val="16594951"/>
    <w:rsid w:val="16675018"/>
    <w:rsid w:val="166E11D7"/>
    <w:rsid w:val="16CF4D03"/>
    <w:rsid w:val="16DD2D66"/>
    <w:rsid w:val="17050111"/>
    <w:rsid w:val="17127472"/>
    <w:rsid w:val="17300A2A"/>
    <w:rsid w:val="1775009E"/>
    <w:rsid w:val="18482D70"/>
    <w:rsid w:val="18D24CC1"/>
    <w:rsid w:val="190E3892"/>
    <w:rsid w:val="1925398E"/>
    <w:rsid w:val="1927624B"/>
    <w:rsid w:val="1A362A81"/>
    <w:rsid w:val="1A64696A"/>
    <w:rsid w:val="1B244F32"/>
    <w:rsid w:val="1BB715F6"/>
    <w:rsid w:val="1C654293"/>
    <w:rsid w:val="1CB5694C"/>
    <w:rsid w:val="1CEC1037"/>
    <w:rsid w:val="1D24677C"/>
    <w:rsid w:val="1D3F4A1B"/>
    <w:rsid w:val="1D927550"/>
    <w:rsid w:val="1DE2482E"/>
    <w:rsid w:val="1E25726F"/>
    <w:rsid w:val="1E8977E2"/>
    <w:rsid w:val="1F2B6F76"/>
    <w:rsid w:val="20216FA3"/>
    <w:rsid w:val="20340B62"/>
    <w:rsid w:val="205C3F00"/>
    <w:rsid w:val="207D00F1"/>
    <w:rsid w:val="20F35715"/>
    <w:rsid w:val="214272A2"/>
    <w:rsid w:val="21A75E34"/>
    <w:rsid w:val="22833F45"/>
    <w:rsid w:val="22C66BC4"/>
    <w:rsid w:val="22E9024C"/>
    <w:rsid w:val="22ED7DDC"/>
    <w:rsid w:val="22F53855"/>
    <w:rsid w:val="23EC292B"/>
    <w:rsid w:val="23F23130"/>
    <w:rsid w:val="244846E5"/>
    <w:rsid w:val="24CE399F"/>
    <w:rsid w:val="24DE701A"/>
    <w:rsid w:val="25150403"/>
    <w:rsid w:val="260F1FA1"/>
    <w:rsid w:val="26151588"/>
    <w:rsid w:val="26401708"/>
    <w:rsid w:val="26B521DF"/>
    <w:rsid w:val="26B65960"/>
    <w:rsid w:val="26C21D62"/>
    <w:rsid w:val="26C23FC4"/>
    <w:rsid w:val="27235BE8"/>
    <w:rsid w:val="28BB168A"/>
    <w:rsid w:val="28C74563"/>
    <w:rsid w:val="29F67F29"/>
    <w:rsid w:val="2ACE0F2A"/>
    <w:rsid w:val="2B1515A6"/>
    <w:rsid w:val="2C646B95"/>
    <w:rsid w:val="2C7B1D71"/>
    <w:rsid w:val="2C8D691C"/>
    <w:rsid w:val="2D0B1643"/>
    <w:rsid w:val="2D780E10"/>
    <w:rsid w:val="2DC869EA"/>
    <w:rsid w:val="2DED49C9"/>
    <w:rsid w:val="2E655B2D"/>
    <w:rsid w:val="2EB659C4"/>
    <w:rsid w:val="309C37EF"/>
    <w:rsid w:val="30E4331E"/>
    <w:rsid w:val="30FD76D9"/>
    <w:rsid w:val="31230842"/>
    <w:rsid w:val="31DD4CB5"/>
    <w:rsid w:val="328E09D2"/>
    <w:rsid w:val="329C2D8E"/>
    <w:rsid w:val="32B82D1D"/>
    <w:rsid w:val="32BB2329"/>
    <w:rsid w:val="32CF020B"/>
    <w:rsid w:val="32E313D8"/>
    <w:rsid w:val="32FA005B"/>
    <w:rsid w:val="33866E96"/>
    <w:rsid w:val="33B7562C"/>
    <w:rsid w:val="33ED7807"/>
    <w:rsid w:val="343D636E"/>
    <w:rsid w:val="34730E01"/>
    <w:rsid w:val="34D16B9E"/>
    <w:rsid w:val="3508781B"/>
    <w:rsid w:val="35704C19"/>
    <w:rsid w:val="35AA3115"/>
    <w:rsid w:val="35C10BB4"/>
    <w:rsid w:val="35DC2902"/>
    <w:rsid w:val="364E7302"/>
    <w:rsid w:val="36BA292D"/>
    <w:rsid w:val="36EF440B"/>
    <w:rsid w:val="36F63ACA"/>
    <w:rsid w:val="37144525"/>
    <w:rsid w:val="37781747"/>
    <w:rsid w:val="38A13DA4"/>
    <w:rsid w:val="38D07A6D"/>
    <w:rsid w:val="395D3725"/>
    <w:rsid w:val="39B02397"/>
    <w:rsid w:val="3A264AB6"/>
    <w:rsid w:val="3B5746F8"/>
    <w:rsid w:val="3C277955"/>
    <w:rsid w:val="3C332158"/>
    <w:rsid w:val="3D036C03"/>
    <w:rsid w:val="3D16126D"/>
    <w:rsid w:val="3D561481"/>
    <w:rsid w:val="3D6A6C9D"/>
    <w:rsid w:val="3DDA127A"/>
    <w:rsid w:val="3E210D33"/>
    <w:rsid w:val="3E2A4E1F"/>
    <w:rsid w:val="3E9723CD"/>
    <w:rsid w:val="3EE25273"/>
    <w:rsid w:val="3F021EA5"/>
    <w:rsid w:val="3F087A5D"/>
    <w:rsid w:val="3F19124C"/>
    <w:rsid w:val="3F6D074B"/>
    <w:rsid w:val="404D6F6D"/>
    <w:rsid w:val="407C7491"/>
    <w:rsid w:val="40D165B5"/>
    <w:rsid w:val="41642794"/>
    <w:rsid w:val="41D427C4"/>
    <w:rsid w:val="427D08F2"/>
    <w:rsid w:val="428E48AB"/>
    <w:rsid w:val="42A25FB8"/>
    <w:rsid w:val="42BA2647"/>
    <w:rsid w:val="42EC0416"/>
    <w:rsid w:val="43210EE4"/>
    <w:rsid w:val="43440D1A"/>
    <w:rsid w:val="43A615D6"/>
    <w:rsid w:val="43AE4585"/>
    <w:rsid w:val="44621B4E"/>
    <w:rsid w:val="44FC5C19"/>
    <w:rsid w:val="45D61CDF"/>
    <w:rsid w:val="45E7178B"/>
    <w:rsid w:val="461D045A"/>
    <w:rsid w:val="46B94BD9"/>
    <w:rsid w:val="46C13FBC"/>
    <w:rsid w:val="474451A1"/>
    <w:rsid w:val="47891579"/>
    <w:rsid w:val="479D11D2"/>
    <w:rsid w:val="47DA09D7"/>
    <w:rsid w:val="47F372E8"/>
    <w:rsid w:val="47F616BE"/>
    <w:rsid w:val="483D6D38"/>
    <w:rsid w:val="487B27B2"/>
    <w:rsid w:val="48CA358E"/>
    <w:rsid w:val="49D349D3"/>
    <w:rsid w:val="4A011A6D"/>
    <w:rsid w:val="4A506E83"/>
    <w:rsid w:val="4B740298"/>
    <w:rsid w:val="4BD00EDF"/>
    <w:rsid w:val="4CE73546"/>
    <w:rsid w:val="4CEB3E0C"/>
    <w:rsid w:val="4DDD4E6D"/>
    <w:rsid w:val="4F0B55F9"/>
    <w:rsid w:val="4F2723EC"/>
    <w:rsid w:val="4F4660F2"/>
    <w:rsid w:val="4FA4602B"/>
    <w:rsid w:val="50271C6C"/>
    <w:rsid w:val="504544DF"/>
    <w:rsid w:val="506234C0"/>
    <w:rsid w:val="50ED5F4A"/>
    <w:rsid w:val="51E648E2"/>
    <w:rsid w:val="523D0E4F"/>
    <w:rsid w:val="52D73147"/>
    <w:rsid w:val="534C7EF0"/>
    <w:rsid w:val="538D1D17"/>
    <w:rsid w:val="54533DCD"/>
    <w:rsid w:val="54670B04"/>
    <w:rsid w:val="54A5041A"/>
    <w:rsid w:val="54D45DB6"/>
    <w:rsid w:val="55380677"/>
    <w:rsid w:val="556B7A96"/>
    <w:rsid w:val="557B4BF6"/>
    <w:rsid w:val="56135291"/>
    <w:rsid w:val="56197BA9"/>
    <w:rsid w:val="5624337B"/>
    <w:rsid w:val="567F0B07"/>
    <w:rsid w:val="5701601D"/>
    <w:rsid w:val="58021317"/>
    <w:rsid w:val="58260B8E"/>
    <w:rsid w:val="5834654B"/>
    <w:rsid w:val="58656985"/>
    <w:rsid w:val="59250593"/>
    <w:rsid w:val="59252421"/>
    <w:rsid w:val="5948668B"/>
    <w:rsid w:val="59A964D7"/>
    <w:rsid w:val="5A4520B6"/>
    <w:rsid w:val="5A7B2F2B"/>
    <w:rsid w:val="5A7E40DF"/>
    <w:rsid w:val="5AB94917"/>
    <w:rsid w:val="5AC0523B"/>
    <w:rsid w:val="5AC34394"/>
    <w:rsid w:val="5C0B6AEB"/>
    <w:rsid w:val="5CC148F4"/>
    <w:rsid w:val="5D5541E0"/>
    <w:rsid w:val="5E0135EA"/>
    <w:rsid w:val="5E0C548A"/>
    <w:rsid w:val="5E2A6EEE"/>
    <w:rsid w:val="5E3D5D0B"/>
    <w:rsid w:val="5EF104EA"/>
    <w:rsid w:val="5EFB0235"/>
    <w:rsid w:val="5F025C16"/>
    <w:rsid w:val="5F053A3A"/>
    <w:rsid w:val="5F5108BD"/>
    <w:rsid w:val="5F7374DB"/>
    <w:rsid w:val="600A637E"/>
    <w:rsid w:val="61320AF3"/>
    <w:rsid w:val="61BA23C1"/>
    <w:rsid w:val="61F36CFF"/>
    <w:rsid w:val="61F56C69"/>
    <w:rsid w:val="624E6D4A"/>
    <w:rsid w:val="62540F08"/>
    <w:rsid w:val="62573A5B"/>
    <w:rsid w:val="628A0ADE"/>
    <w:rsid w:val="62CE14BE"/>
    <w:rsid w:val="62F625CB"/>
    <w:rsid w:val="63462575"/>
    <w:rsid w:val="63563039"/>
    <w:rsid w:val="639E0162"/>
    <w:rsid w:val="63A12BD6"/>
    <w:rsid w:val="63AF236F"/>
    <w:rsid w:val="63BF5497"/>
    <w:rsid w:val="63F42B90"/>
    <w:rsid w:val="6424714B"/>
    <w:rsid w:val="64360E0A"/>
    <w:rsid w:val="645845F5"/>
    <w:rsid w:val="649D0300"/>
    <w:rsid w:val="65F112E1"/>
    <w:rsid w:val="66165D0F"/>
    <w:rsid w:val="67564180"/>
    <w:rsid w:val="677C2191"/>
    <w:rsid w:val="681841F5"/>
    <w:rsid w:val="689B738F"/>
    <w:rsid w:val="68DC1BB9"/>
    <w:rsid w:val="69774DD9"/>
    <w:rsid w:val="697838BB"/>
    <w:rsid w:val="69E201D5"/>
    <w:rsid w:val="6A7C205B"/>
    <w:rsid w:val="6B065F8B"/>
    <w:rsid w:val="6BD821D8"/>
    <w:rsid w:val="6C24535C"/>
    <w:rsid w:val="6C267873"/>
    <w:rsid w:val="6C513A54"/>
    <w:rsid w:val="6CE66225"/>
    <w:rsid w:val="6DA4025D"/>
    <w:rsid w:val="6DBE7BC0"/>
    <w:rsid w:val="6E910A05"/>
    <w:rsid w:val="6EA864B5"/>
    <w:rsid w:val="6F2F40A5"/>
    <w:rsid w:val="6F700B4C"/>
    <w:rsid w:val="6FC767EC"/>
    <w:rsid w:val="7005318F"/>
    <w:rsid w:val="70123CF4"/>
    <w:rsid w:val="70173931"/>
    <w:rsid w:val="701E5D12"/>
    <w:rsid w:val="70257FEB"/>
    <w:rsid w:val="704A0692"/>
    <w:rsid w:val="705F6278"/>
    <w:rsid w:val="70AC3B85"/>
    <w:rsid w:val="70BD7AE3"/>
    <w:rsid w:val="71214E95"/>
    <w:rsid w:val="716D5051"/>
    <w:rsid w:val="718169C4"/>
    <w:rsid w:val="71E32595"/>
    <w:rsid w:val="72676CAC"/>
    <w:rsid w:val="72CA4AB2"/>
    <w:rsid w:val="72F47711"/>
    <w:rsid w:val="73CC4F42"/>
    <w:rsid w:val="73DD05AF"/>
    <w:rsid w:val="74763B41"/>
    <w:rsid w:val="74822D2F"/>
    <w:rsid w:val="749C247C"/>
    <w:rsid w:val="751C0383"/>
    <w:rsid w:val="754A772C"/>
    <w:rsid w:val="75DA3DA5"/>
    <w:rsid w:val="760E52DE"/>
    <w:rsid w:val="765172B6"/>
    <w:rsid w:val="765C13F0"/>
    <w:rsid w:val="76A70165"/>
    <w:rsid w:val="776C7F5C"/>
    <w:rsid w:val="77AC6500"/>
    <w:rsid w:val="77F93F6D"/>
    <w:rsid w:val="7813471E"/>
    <w:rsid w:val="782104DD"/>
    <w:rsid w:val="78C03433"/>
    <w:rsid w:val="78C31426"/>
    <w:rsid w:val="78D92A99"/>
    <w:rsid w:val="7BD0574F"/>
    <w:rsid w:val="7BFD661B"/>
    <w:rsid w:val="7C1A68B1"/>
    <w:rsid w:val="7C296138"/>
    <w:rsid w:val="7C3E386B"/>
    <w:rsid w:val="7C4C20E1"/>
    <w:rsid w:val="7C56444C"/>
    <w:rsid w:val="7D32370F"/>
    <w:rsid w:val="7DA62D2B"/>
    <w:rsid w:val="7E333F13"/>
    <w:rsid w:val="7EAC4E25"/>
    <w:rsid w:val="7EE30820"/>
    <w:rsid w:val="7F8E7A69"/>
    <w:rsid w:val="7FCF76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9"/>
    <o:shapelayout v:ext="edit">
      <o:idmap v:ext="edit" data="2"/>
    </o:shapelayout>
  </w:shapeDefaults>
  <w:decimalSymbol w:val="."/>
  <w:listSeparator w:val=","/>
  <w14:docId w14:val="69763772"/>
  <w15:docId w15:val="{5FBC6108-E2DA-4E83-B103-1F67D40FE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qFormat/>
    <w:pPr>
      <w:autoSpaceDE w:val="0"/>
      <w:autoSpaceDN w:val="0"/>
      <w:adjustRightInd w:val="0"/>
      <w:snapToGrid w:val="0"/>
      <w:spacing w:line="580" w:lineRule="exact"/>
      <w:textAlignment w:val="baseline"/>
    </w:pPr>
    <w:rPr>
      <w:rFonts w:ascii="仿宋_GB2312" w:eastAsia="仿宋_GB2312" w:hAnsi="Times New Roman" w:cs="宋体"/>
      <w:spacing w:val="-20"/>
      <w:sz w:val="32"/>
    </w:rPr>
  </w:style>
  <w:style w:type="paragraph" w:styleId="a5">
    <w:name w:val="Body Text Indent"/>
    <w:basedOn w:val="a"/>
    <w:link w:val="a6"/>
    <w:uiPriority w:val="99"/>
    <w:unhideWhenUsed/>
    <w:qFormat/>
    <w:pPr>
      <w:spacing w:after="120"/>
      <w:ind w:leftChars="200" w:left="420"/>
    </w:pPr>
    <w:rPr>
      <w:szCs w:val="24"/>
    </w:rPr>
  </w:style>
  <w:style w:type="paragraph" w:styleId="a7">
    <w:name w:val="Balloon Text"/>
    <w:basedOn w:val="a"/>
    <w:link w:val="a8"/>
    <w:uiPriority w:val="99"/>
    <w:unhideWhenUsed/>
    <w:qFormat/>
    <w:rPr>
      <w:sz w:val="18"/>
      <w:szCs w:val="18"/>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ad">
    <w:name w:val="Normal (Web)"/>
    <w:basedOn w:val="a"/>
    <w:uiPriority w:val="99"/>
    <w:qFormat/>
    <w:pPr>
      <w:widowControl/>
      <w:spacing w:before="100" w:beforeAutospacing="1" w:after="100" w:afterAutospacing="1"/>
      <w:jc w:val="left"/>
    </w:pPr>
    <w:rPr>
      <w:rFonts w:ascii="宋体" w:eastAsia="宋体" w:hAnsi="宋体" w:cs="宋体"/>
      <w:kern w:val="0"/>
      <w:sz w:val="24"/>
      <w:szCs w:val="24"/>
    </w:rPr>
  </w:style>
  <w:style w:type="paragraph" w:styleId="2">
    <w:name w:val="Body Text First Indent 2"/>
    <w:basedOn w:val="a5"/>
    <w:link w:val="20"/>
    <w:uiPriority w:val="99"/>
    <w:unhideWhenUsed/>
    <w:qFormat/>
    <w:pPr>
      <w:ind w:firstLineChars="200" w:firstLine="420"/>
    </w:pPr>
  </w:style>
  <w:style w:type="table" w:styleId="ae">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qFormat/>
    <w:rPr>
      <w:b/>
      <w:bCs/>
    </w:rPr>
  </w:style>
  <w:style w:type="character" w:customStyle="1" w:styleId="ac">
    <w:name w:val="页眉 字符"/>
    <w:basedOn w:val="a1"/>
    <w:link w:val="ab"/>
    <w:uiPriority w:val="99"/>
    <w:qFormat/>
    <w:rPr>
      <w:sz w:val="18"/>
      <w:szCs w:val="18"/>
    </w:rPr>
  </w:style>
  <w:style w:type="character" w:customStyle="1" w:styleId="aa">
    <w:name w:val="页脚 字符"/>
    <w:basedOn w:val="a1"/>
    <w:link w:val="a9"/>
    <w:uiPriority w:val="99"/>
    <w:qFormat/>
    <w:rPr>
      <w:sz w:val="18"/>
      <w:szCs w:val="18"/>
    </w:rPr>
  </w:style>
  <w:style w:type="paragraph" w:customStyle="1" w:styleId="reader-word-layer">
    <w:name w:val="reader-word-layer"/>
    <w:basedOn w:val="a"/>
    <w:uiPriority w:val="99"/>
    <w:qFormat/>
    <w:pPr>
      <w:widowControl/>
      <w:spacing w:before="100" w:beforeAutospacing="1" w:after="100" w:afterAutospacing="1"/>
      <w:jc w:val="left"/>
    </w:pPr>
    <w:rPr>
      <w:rFonts w:ascii="宋体" w:eastAsia="宋体" w:hAnsi="宋体" w:cs="宋体"/>
      <w:kern w:val="0"/>
      <w:sz w:val="24"/>
      <w:szCs w:val="24"/>
    </w:rPr>
  </w:style>
  <w:style w:type="character" w:customStyle="1" w:styleId="2Char">
    <w:name w:val="正文首行缩进 2 Char"/>
    <w:basedOn w:val="Char"/>
    <w:uiPriority w:val="99"/>
    <w:qFormat/>
    <w:rPr>
      <w:szCs w:val="24"/>
    </w:rPr>
  </w:style>
  <w:style w:type="character" w:customStyle="1" w:styleId="Char">
    <w:name w:val="正文文本缩进 Char"/>
    <w:uiPriority w:val="99"/>
    <w:qFormat/>
    <w:rPr>
      <w:szCs w:val="24"/>
    </w:rPr>
  </w:style>
  <w:style w:type="character" w:customStyle="1" w:styleId="Char0">
    <w:name w:val="批注框文本 Char"/>
    <w:uiPriority w:val="99"/>
    <w:qFormat/>
    <w:rPr>
      <w:sz w:val="18"/>
      <w:szCs w:val="18"/>
    </w:rPr>
  </w:style>
  <w:style w:type="character" w:customStyle="1" w:styleId="a6">
    <w:name w:val="正文文本缩进 字符"/>
    <w:basedOn w:val="a1"/>
    <w:link w:val="a5"/>
    <w:uiPriority w:val="99"/>
    <w:semiHidden/>
    <w:qFormat/>
  </w:style>
  <w:style w:type="character" w:customStyle="1" w:styleId="a4">
    <w:name w:val="正文文本 字符"/>
    <w:basedOn w:val="a1"/>
    <w:link w:val="a0"/>
    <w:qFormat/>
    <w:rPr>
      <w:rFonts w:ascii="仿宋_GB2312" w:eastAsia="仿宋_GB2312" w:hAnsi="Times New Roman" w:cs="宋体"/>
      <w:spacing w:val="-20"/>
      <w:sz w:val="32"/>
    </w:rPr>
  </w:style>
  <w:style w:type="character" w:customStyle="1" w:styleId="20">
    <w:name w:val="正文文本首行缩进 2 字符"/>
    <w:basedOn w:val="a6"/>
    <w:link w:val="2"/>
    <w:uiPriority w:val="99"/>
    <w:semiHidden/>
    <w:qFormat/>
  </w:style>
  <w:style w:type="character" w:customStyle="1" w:styleId="a8">
    <w:name w:val="批注框文本 字符"/>
    <w:basedOn w:val="a1"/>
    <w:link w:val="a7"/>
    <w:uiPriority w:val="99"/>
    <w:semiHidden/>
    <w:qFormat/>
    <w:rPr>
      <w:sz w:val="18"/>
      <w:szCs w:val="18"/>
    </w:rPr>
  </w:style>
  <w:style w:type="paragraph" w:styleId="af0">
    <w:name w:val="List Paragraph"/>
    <w:basedOn w:val="a"/>
    <w:uiPriority w:val="34"/>
    <w:qFormat/>
    <w:pPr>
      <w:ind w:firstLineChars="200" w:firstLine="420"/>
    </w:pPr>
    <w:rPr>
      <w:rFonts w:ascii="Calibri" w:eastAsia="宋体" w:hAnsi="Calibri" w:cs="Times New Roman"/>
    </w:rPr>
  </w:style>
  <w:style w:type="paragraph" w:styleId="af1">
    <w:name w:val="No Spacing"/>
    <w:uiPriority w:val="1"/>
    <w:qFormat/>
    <w:pPr>
      <w:widowControl w:val="0"/>
      <w:jc w:val="both"/>
    </w:pPr>
    <w:rPr>
      <w:rFonts w:ascii="Times New Roman" w:eastAsia="宋体" w:hAnsi="Times New Roman"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1026" textRotate="1"/>
  </customShpExts>
</s:customData>
</file>

<file path=customXml/itemProps1.xml><?xml version="1.0" encoding="utf-8"?>
<ds:datastoreItem xmlns:ds="http://schemas.openxmlformats.org/officeDocument/2006/customXml" ds:itemID="{B856C95F-013F-4CE6-B044-9622A5F1C0B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498</Words>
  <Characters>2839</Characters>
  <Application>Microsoft Office Word</Application>
  <DocSecurity>0</DocSecurity>
  <Lines>23</Lines>
  <Paragraphs>6</Paragraphs>
  <ScaleCrop>false</ScaleCrop>
  <Company>Lenovo</Company>
  <LinksUpToDate>false</LinksUpToDate>
  <CharactersWithSpaces>3331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施坤峰</dc:creator>
  <cp:lastModifiedBy>gang chen</cp:lastModifiedBy>
  <cp:revision>923</cp:revision>
  <cp:lastPrinted>2023-09-25T11:46:00Z</cp:lastPrinted>
  <dcterms:created xsi:type="dcterms:W3CDTF">2018-12-25T04:38:00Z</dcterms:created>
  <dcterms:modified xsi:type="dcterms:W3CDTF">2023-10-09T05:37:00Z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5F4A508B4E48495F885287C20D4029EB_13</vt:lpwstr>
  </property>
</Properties>
</file>