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CD9" w:rsidRDefault="00122CD9" w:rsidP="00122CD9">
      <w:pPr>
        <w:pStyle w:val="a3"/>
        <w:ind w:firstLine="360"/>
      </w:pPr>
      <w:r>
        <w:rPr>
          <w:rFonts w:hint="eastAsia"/>
        </w:rPr>
        <w:t>智慧健康养老产品及服务推广目录（</w:t>
      </w:r>
      <w:r>
        <w:rPr>
          <w:rFonts w:hint="eastAsia"/>
        </w:rPr>
        <w:t>2022</w:t>
      </w:r>
      <w:r>
        <w:rPr>
          <w:rFonts w:hint="eastAsia"/>
        </w:rPr>
        <w:t>年版）拟</w:t>
      </w:r>
      <w:r w:rsidR="00101789">
        <w:rPr>
          <w:rFonts w:hint="eastAsia"/>
        </w:rPr>
        <w:t>入选</w:t>
      </w:r>
      <w:r>
        <w:rPr>
          <w:rFonts w:hint="eastAsia"/>
        </w:rPr>
        <w:t>名单</w:t>
      </w:r>
    </w:p>
    <w:p w:rsidR="00122CD9" w:rsidRDefault="00122CD9" w:rsidP="00122CD9">
      <w:pPr>
        <w:pStyle w:val="1"/>
        <w:spacing w:afterLines="50" w:after="156"/>
        <w:ind w:firstLineChars="0" w:firstLine="0"/>
        <w:rPr>
          <w:rFonts w:hint="default"/>
        </w:rPr>
      </w:pPr>
      <w:r>
        <w:t>一、产品类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8"/>
        <w:gridCol w:w="1012"/>
        <w:gridCol w:w="4475"/>
        <w:gridCol w:w="3816"/>
        <w:gridCol w:w="3947"/>
      </w:tblGrid>
      <w:tr w:rsidR="00122CD9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健康管理类智能产品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可穿戴健康检测设备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北京高芯科技有限公司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老年健康安全手表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T5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宁波市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宁波科强智能科技有限公司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科强智能健康手表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H006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1.2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健康监测设备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北京五维康科技有限公司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动态心电记录仪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C-12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北京鹰瞳科技发展股份有限公司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便携式眼底相机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AI-FD16a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天津九安医疗电子股份有限公司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智能血糖监测系统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BG5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天津九安医疗电子股份有限公司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iHealth Pulse Oximeter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PO3M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吉林省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吉林东华原医疗设备有限责任公司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健康小屋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健康小屋工作站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V2.0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江苏康尚生物医疗科技有限公司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指夹式血氧仪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SONOSAT-F01</w:t>
            </w:r>
          </w:p>
        </w:tc>
      </w:tr>
      <w:tr w:rsidR="00122CD9" w:rsidTr="000750AD">
        <w:trPr>
          <w:trHeight w:hRule="exact" w:val="716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苏州爱琴生物医疗电子有限公司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近红外组织血氧参数无损监测仪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脑组织血氧参数评估系统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ECO-N17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浙江大华技术股份有限公司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中文大华单目手持测温仪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DH-TPC-HT2201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烟台羿中医疗科技有限公司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远程动态实时心电监测系统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YZXD800-1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泰安市康宇医疗器械有限公司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超声波骨密度分析仪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HL-3302C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深圳邦健生物医疗设备股份有限公司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动态心电记录仪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IH-12PLUS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IH-12PLUS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1.3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家庭医生随访工具包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北京国安广传网络科技有限公司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渐健家医家庭医生签约随访工作站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V4.0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湖北省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武汉携康智能健康设备有限公司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智能健康服务包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D200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Pr="00E80EAF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1.4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社区自助式健康检测设备</w:t>
            </w:r>
            <w:r w:rsidRPr="00E80EAF"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（无）</w:t>
            </w:r>
          </w:p>
        </w:tc>
      </w:tr>
      <w:tr w:rsidR="00122CD9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老年辅助器具类智能产品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:rsidTr="000750AD">
        <w:trPr>
          <w:trHeight w:hRule="exact" w:val="62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常州市钱璟康复股份有限公司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智能动态反馈训练系统</w:t>
            </w:r>
          </w:p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（电动移位机）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E005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山东泽普医疗科技有限公司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四肢联动康复训练仪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ZPDY-MS350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深圳市迈步机器人科技有限公司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下肢助行机器人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MAX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MAX-M2</w:t>
            </w:r>
          </w:p>
        </w:tc>
      </w:tr>
      <w:tr w:rsidR="00122CD9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养老监护类智能产品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智能监测设备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北京分音塔科技有限公司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分音塔老人安全智能报警器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SSA-003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浙江宇视科技有限公司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跌倒检测毫米波雷达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RDN361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杭州萤石网络股份有限公司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智能家居摄像机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CS-C6Wi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来邦科技股份公司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来邦长者监护系统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 xml:space="preserve">NB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系列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山东沃尔德生物技术有限公司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非接触式卧床人员起身报警设备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DJ118A12A0B2(1.8.5)</w:t>
            </w:r>
          </w:p>
        </w:tc>
      </w:tr>
      <w:tr w:rsidR="00122CD9" w:rsidTr="000750AD">
        <w:trPr>
          <w:trHeight w:hRule="exact" w:val="64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湖北省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湖北三沃力源航天科技有限公司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老年人髋关节跌损智能防护气囊</w:t>
            </w:r>
          </w:p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穿戴式跌倒防护气囊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DDFH-1B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西安中星测控有限公司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孝为先跌到报警器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CS399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3.2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智能看护设备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北京清雷科技有限公司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毫米波雷达智能睡眠监测仪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KY-22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上海迈动医疗器械股份有限公司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智能床垫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SMS15082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LCM2008P1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CD9" w:rsidRPr="000750AD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Pr="000750AD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Pr="000750AD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南京苗米科技有限公司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智能健康感知看护仪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MM-ZH-01/02-A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江苏鱼跃医疗设备股份有限公司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可穿戴式低功耗智能制氧装备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Spirit-3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宁波市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宁波星巡智能科技有限公司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智慧养老看护器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SC-AI15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0750AD"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Pr="000750AD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50AD"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深圳市迈迪加科技发展有限公司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智能睡眠监测器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BM8701-2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M901L</w:t>
            </w:r>
          </w:p>
        </w:tc>
      </w:tr>
      <w:tr w:rsidR="00726CC4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中医数字化智能产品（无）</w:t>
            </w:r>
          </w:p>
        </w:tc>
      </w:tr>
      <w:tr w:rsidR="00726CC4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家庭服务机器人</w:t>
            </w:r>
          </w:p>
        </w:tc>
      </w:tr>
      <w:tr w:rsidR="00726CC4" w:rsidTr="000750AD">
        <w:trPr>
          <w:trHeight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726CC4" w:rsidTr="000750AD">
        <w:trPr>
          <w:trHeight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上海小度技术有限公司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小度智能屏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XDH-0F-A1</w:t>
            </w:r>
          </w:p>
        </w:tc>
      </w:tr>
      <w:tr w:rsidR="00726CC4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适老化改造智能产品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南通京希信息技术有限公司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京希慧管家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伴老智慧屏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T800C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珠海格力电器股份有限公司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格力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馨天翁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长者空调器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KFR-35GW/(35532)FNhAe-B1(WIFI)</w:t>
            </w:r>
          </w:p>
        </w:tc>
      </w:tr>
      <w:tr w:rsidR="00726CC4" w:rsidTr="002A26D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7.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场景化解决方案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家庭养老床位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北京思杰佳通信息技术有限公司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家庭养老床位平台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北京怡养科技有限公司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基于照护管理服务模式的家庭养老床位应用场景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天津乐聆康养科技有限公司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银发智康幸福屋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天津茵诺医疗科技有限公司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茵诺家庭养老床位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江苏中科西北星信息科技有限公司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家庭养老床位数字化管理服务平台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南京福康通健康产业有限公司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适老化改造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杭州思锐信息技术股份有限公司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家庭养老床位系统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安徽八千里科技发展有限公司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智慧家庭养老床位建设与服务解决方案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安徽晶奇网络科技股份有限公司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家庭养老照护床位业务场景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来邦科技股份公司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居家养老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四川久远银海软件股份有限公司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家庭养老床位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甘肃省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中电万维信息技术有限责任公司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居家社区基本养老服务提升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深圳壹零后信息技术有限公司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壹零后家庭养老</w:t>
            </w:r>
            <w:r w:rsidR="00B43397"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床位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解决方案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7.2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智慧助老餐厅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合肥盛东信息科技有限公司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智慧助老餐厅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7.3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智慧养老院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北京华卫迪特健康科技有限公司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智慧养老院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杭州乐湾科技有限公司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三轮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驱动数智化养老院场景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河南开云信息技术有限公司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智慧养老院场景解决方案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青海省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西宁市城北区和睦康养园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和睦智慧养老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国投健康产业投资有限公司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智慧养老院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7.4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智慧化康复中心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泰好康电子科技（福建）有限公司</w:t>
            </w:r>
          </w:p>
        </w:tc>
        <w:tc>
          <w:tcPr>
            <w:tcW w:w="2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帕金森运动症状康复训练中心</w:t>
            </w:r>
          </w:p>
          <w:p w:rsidR="00726CC4" w:rsidRDefault="00726CC4" w:rsidP="00726CC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（防颤精确性感统训练测试仪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 xml:space="preserve"> PTT-A1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726CC4" w:rsidTr="000750AD">
        <w:trPr>
          <w:trHeight w:hRule="exact" w:val="56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CC4" w:rsidRDefault="00726CC4" w:rsidP="00726CC4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智慧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药房（无）</w:t>
            </w:r>
          </w:p>
        </w:tc>
      </w:tr>
    </w:tbl>
    <w:p w:rsidR="00122CD9" w:rsidRDefault="00122CD9" w:rsidP="00122CD9">
      <w:pPr>
        <w:pStyle w:val="1"/>
        <w:ind w:firstLineChars="0" w:firstLine="0"/>
        <w:rPr>
          <w:rFonts w:hint="default"/>
        </w:rPr>
      </w:pPr>
      <w:r>
        <w:rPr>
          <w:rFonts w:hint="default"/>
        </w:rPr>
        <w:t>二、服务类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93"/>
        <w:gridCol w:w="4536"/>
        <w:gridCol w:w="7716"/>
      </w:tblGrid>
      <w:tr w:rsidR="00122CD9" w:rsidTr="002A26DC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智慧健康服务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个性化健康管理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北京健康有益科技有限公司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益站数字化健康管理中心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北京医护到家健康管理集团有限公司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护士上门服务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北京智精灵科技有限公司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六六脑认知障碍数字疗法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推想医疗科技股份有限公司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肺结节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肺癌临床全程智能管理服务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天津九安医疗电子股份有限公司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 xml:space="preserve">iHealth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共同照护管理模式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卫宁健康科技集团股份有限公司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智慧健康服务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上海安康通健康管理有限公司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社区康养服务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安徽八千里科技发展有限公司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烛光妈妈主动健康管理服务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河南省新星科技有限公司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护理服务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重庆城银科技股份有限公司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颐谷云康智慧养老管理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四川久远银海软件股份有限公司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全程健康档案服务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西安燕尾帽医疗科技有限公司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护理服务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1.2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健康咨询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科普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北京金卫捷科技发展有限公司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易指禅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应急呼叫、家庭医生健康咨询服务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福建健康之路信息技术有限公司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健康之路全周期医疗健康服务平台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立信（重庆）数据科技股份有限公司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慧年互联网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健康科普咨询服务</w:t>
            </w:r>
          </w:p>
        </w:tc>
      </w:tr>
      <w:tr w:rsidR="00122CD9" w:rsidTr="002A26DC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智慧养老服务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2.1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居家养老生活照料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上海长庚家庭服务有限公司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智慧居家养老服务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浙江椿熙堂养老服务管理有限公司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椿熙堂智慧养老综合服务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安徽佳安智慧养老服务有限公司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佳安智慧养老服务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昌吉市厚德老年生活公寓有限责任公司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厚德康养智慧养老服务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青岛中康爱邻里智慧医养服务有限公司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中康爱邻里智慧居家养老服务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厦门智宇信息技术有限公司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智宇智慧健康养老服务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联通数字科技有限公司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社区居家养老服务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F46328"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互助养老</w:t>
            </w:r>
            <w:r>
              <w:rPr>
                <w:rFonts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（无）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2.3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老年人能力评估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湖南软神科技股份有限公司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老年人能力综合评估系统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2.4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线上老年教育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购物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四川省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四川久远银海软件股份有限公司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养老服务商城</w:t>
            </w:r>
          </w:p>
        </w:tc>
      </w:tr>
      <w:tr w:rsidR="00122CD9" w:rsidTr="000750AD">
        <w:trPr>
          <w:trHeight w:hRule="exact" w:val="567"/>
          <w:jc w:val="center"/>
        </w:trPr>
        <w:tc>
          <w:tcPr>
            <w:tcW w:w="252" w:type="pct"/>
            <w:shd w:val="clear" w:color="auto" w:fill="auto"/>
            <w:noWrap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深圳市金龄科技有限公司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122CD9" w:rsidRDefault="00122CD9" w:rsidP="009F4ED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网上老年大学</w:t>
            </w:r>
          </w:p>
        </w:tc>
      </w:tr>
    </w:tbl>
    <w:p w:rsidR="00506CBC" w:rsidRPr="00122CD9" w:rsidRDefault="00506CBC" w:rsidP="00122CD9">
      <w:pPr>
        <w:ind w:firstLine="640"/>
      </w:pPr>
    </w:p>
    <w:sectPr w:rsidR="00506CBC" w:rsidRPr="00122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0E7" w:rsidRDefault="009B30E7">
      <w:pPr>
        <w:spacing w:line="240" w:lineRule="auto"/>
        <w:ind w:firstLine="640"/>
      </w:pPr>
      <w:r>
        <w:separator/>
      </w:r>
    </w:p>
  </w:endnote>
  <w:endnote w:type="continuationSeparator" w:id="0">
    <w:p w:rsidR="009B30E7" w:rsidRDefault="009B30E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CD9" w:rsidRDefault="00122CD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707504"/>
      <w:docPartObj>
        <w:docPartGallery w:val="Page Numbers (Bottom of Page)"/>
        <w:docPartUnique/>
      </w:docPartObj>
    </w:sdtPr>
    <w:sdtContent>
      <w:p w:rsidR="00122CD9" w:rsidRDefault="00122CD9" w:rsidP="00122CD9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CD9" w:rsidRDefault="00122CD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0E7" w:rsidRDefault="009B30E7">
      <w:pPr>
        <w:spacing w:line="240" w:lineRule="auto"/>
        <w:ind w:firstLine="640"/>
      </w:pPr>
      <w:r>
        <w:separator/>
      </w:r>
    </w:p>
  </w:footnote>
  <w:footnote w:type="continuationSeparator" w:id="0">
    <w:p w:rsidR="009B30E7" w:rsidRDefault="009B30E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CD9" w:rsidRDefault="00122CD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CD9" w:rsidRDefault="00122CD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CD9" w:rsidRDefault="00122CD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1ZDVhN2ZlMDFlNDNlZTJhYzkwYmVmZWM1MTcwMjkifQ=="/>
  </w:docVars>
  <w:rsids>
    <w:rsidRoot w:val="1FC55E8B"/>
    <w:rsid w:val="000750AD"/>
    <w:rsid w:val="000A570E"/>
    <w:rsid w:val="00101789"/>
    <w:rsid w:val="00122CD9"/>
    <w:rsid w:val="002A26DC"/>
    <w:rsid w:val="00466E2B"/>
    <w:rsid w:val="00506CBC"/>
    <w:rsid w:val="007208A1"/>
    <w:rsid w:val="00726CC4"/>
    <w:rsid w:val="00800271"/>
    <w:rsid w:val="008B2109"/>
    <w:rsid w:val="009B30E7"/>
    <w:rsid w:val="00B43397"/>
    <w:rsid w:val="00BB065B"/>
    <w:rsid w:val="00C0236D"/>
    <w:rsid w:val="00E3046D"/>
    <w:rsid w:val="03266CFC"/>
    <w:rsid w:val="055E43E5"/>
    <w:rsid w:val="0DAD6DE4"/>
    <w:rsid w:val="1E5F3FF5"/>
    <w:rsid w:val="1F2412C2"/>
    <w:rsid w:val="1FC55E8B"/>
    <w:rsid w:val="24C8108B"/>
    <w:rsid w:val="27BD1E70"/>
    <w:rsid w:val="29AF040F"/>
    <w:rsid w:val="2A56327B"/>
    <w:rsid w:val="33BD62F0"/>
    <w:rsid w:val="39F66619"/>
    <w:rsid w:val="404C065D"/>
    <w:rsid w:val="41F27113"/>
    <w:rsid w:val="480E2B34"/>
    <w:rsid w:val="48D11A00"/>
    <w:rsid w:val="4D4A0DE3"/>
    <w:rsid w:val="55924E48"/>
    <w:rsid w:val="5B297921"/>
    <w:rsid w:val="62D80ED9"/>
    <w:rsid w:val="635743D9"/>
    <w:rsid w:val="683564CC"/>
    <w:rsid w:val="70FD42D8"/>
    <w:rsid w:val="71E60925"/>
    <w:rsid w:val="74E61DE7"/>
    <w:rsid w:val="78980212"/>
    <w:rsid w:val="7EA8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B58E"/>
  <w15:docId w15:val="{3E49203C-7FD2-47B0-A431-E9B0D6F8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72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pPr>
      <w:jc w:val="left"/>
      <w:outlineLvl w:val="0"/>
    </w:pPr>
    <w:rPr>
      <w:rFonts w:eastAsia="黑体" w:cs="Times New Roman" w:hint="eastAsia"/>
      <w:bCs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360" w:lineRule="auto"/>
      <w:outlineLvl w:val="1"/>
    </w:pPr>
    <w:rPr>
      <w:rFonts w:eastAsia="楷体_GB2312" w:cs="Times New Roman"/>
      <w:b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360" w:lineRule="auto"/>
      <w:outlineLvl w:val="2"/>
    </w:p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360" w:lineRule="auto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ind w:firstLineChars="0" w:firstLine="0"/>
      <w:jc w:val="center"/>
    </w:pPr>
    <w:rPr>
      <w:rFonts w:eastAsia="黑体" w:cs="Times New Roman"/>
      <w:sz w:val="36"/>
      <w:szCs w:val="36"/>
    </w:rPr>
  </w:style>
  <w:style w:type="character" w:customStyle="1" w:styleId="10">
    <w:name w:val="标题 1 字符"/>
    <w:link w:val="1"/>
    <w:qFormat/>
    <w:rPr>
      <w:rFonts w:ascii="Times New Roman" w:eastAsia="黑体" w:hAnsi="Times New Roman" w:cs="Times New Roman" w:hint="eastAsia"/>
      <w:bCs/>
      <w:szCs w:val="48"/>
    </w:rPr>
  </w:style>
  <w:style w:type="paragraph" w:customStyle="1" w:styleId="20">
    <w:name w:val="标题2"/>
    <w:basedOn w:val="a"/>
    <w:uiPriority w:val="1"/>
    <w:qFormat/>
    <w:pPr>
      <w:outlineLvl w:val="1"/>
    </w:pPr>
    <w:rPr>
      <w:rFonts w:eastAsia="楷体_GB2312" w:cs="Times New Roman"/>
      <w:b/>
      <w:szCs w:val="32"/>
    </w:rPr>
  </w:style>
  <w:style w:type="paragraph" w:styleId="a5">
    <w:name w:val="header"/>
    <w:basedOn w:val="a"/>
    <w:link w:val="a6"/>
    <w:rsid w:val="00122CD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22CD9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122CD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2CD9"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标题 字符"/>
    <w:link w:val="a3"/>
    <w:qFormat/>
    <w:rsid w:val="00122CD9"/>
    <w:rPr>
      <w:rFonts w:ascii="Times New Roman" w:eastAsia="黑体" w:hAnsi="Times New Roman" w:cs="Times New Roman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周婵</dc:creator>
  <cp:lastModifiedBy>HL ZHAO</cp:lastModifiedBy>
  <cp:revision>9</cp:revision>
  <cp:lastPrinted>2023-05-17T09:12:00Z</cp:lastPrinted>
  <dcterms:created xsi:type="dcterms:W3CDTF">2023-05-17T04:03:00Z</dcterms:created>
  <dcterms:modified xsi:type="dcterms:W3CDTF">2023-05-24T06:34:00Z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562F2C45874F480E8D8261DD679131BD_11</vt:lpwstr>
  </property>
</Properties>
</file>