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A30B4C">
      <w:pPr>
        <w:wordWrap w:val="0"/>
        <w:spacing w:line="540" w:lineRule="exact"/>
        <w:rPr>
          <w:rFonts w:hint="default" w:ascii="Times New Roman" w:hAnsi="Times New Roman" w:cs="Times New Roman"/>
          <w:sz w:val="44"/>
          <w:szCs w:val="44"/>
        </w:rPr>
      </w:pPr>
    </w:p>
    <w:p w14:paraId="0731B806">
      <w:pPr>
        <w:wordWrap w:val="0"/>
        <w:spacing w:line="540" w:lineRule="exact"/>
        <w:rPr>
          <w:rFonts w:hint="default" w:ascii="Times New Roman" w:hAnsi="Times New Roman" w:cs="Times New Roman"/>
          <w:sz w:val="44"/>
          <w:szCs w:val="44"/>
        </w:rPr>
      </w:pPr>
    </w:p>
    <w:p w14:paraId="3B78972E">
      <w:pPr>
        <w:wordWrap w:val="0"/>
        <w:spacing w:line="540" w:lineRule="exact"/>
        <w:rPr>
          <w:rFonts w:hint="default" w:ascii="Times New Roman" w:hAnsi="Times New Roman" w:cs="Times New Roman"/>
          <w:sz w:val="44"/>
          <w:szCs w:val="44"/>
        </w:rPr>
      </w:pPr>
    </w:p>
    <w:p w14:paraId="125DB804">
      <w:pPr>
        <w:wordWrap w:val="0"/>
        <w:spacing w:line="540" w:lineRule="exact"/>
        <w:rPr>
          <w:rFonts w:hint="default" w:ascii="Times New Roman" w:hAnsi="Times New Roman" w:cs="Times New Roman"/>
          <w:sz w:val="44"/>
          <w:szCs w:val="44"/>
        </w:rPr>
      </w:pPr>
    </w:p>
    <w:p w14:paraId="2DD929FC">
      <w:pPr>
        <w:wordWrap w:val="0"/>
        <w:spacing w:line="540" w:lineRule="exact"/>
        <w:rPr>
          <w:rFonts w:hint="default" w:ascii="Times New Roman" w:hAnsi="Times New Roman" w:cs="Times New Roman"/>
          <w:sz w:val="72"/>
          <w:szCs w:val="72"/>
        </w:rPr>
      </w:pPr>
    </w:p>
    <w:p w14:paraId="256565A2">
      <w:pPr>
        <w:wordWrap w:val="0"/>
        <w:spacing w:line="540" w:lineRule="exact"/>
        <w:rPr>
          <w:rFonts w:hint="default" w:ascii="Times New Roman" w:hAnsi="Times New Roman" w:cs="Times New Roman"/>
          <w:sz w:val="32"/>
          <w:szCs w:val="32"/>
        </w:rPr>
      </w:pPr>
    </w:p>
    <w:p w14:paraId="07D6A1A3">
      <w:pPr>
        <w:wordWrap w:val="0"/>
        <w:spacing w:line="540" w:lineRule="exact"/>
        <w:rPr>
          <w:rFonts w:hint="default" w:ascii="Times New Roman" w:hAnsi="Times New Roman" w:cs="Times New Roman"/>
          <w:sz w:val="32"/>
          <w:szCs w:val="32"/>
        </w:rPr>
      </w:pPr>
    </w:p>
    <w:p w14:paraId="585583A1">
      <w:pPr>
        <w:wordWrap w:val="0"/>
        <w:spacing w:line="540" w:lineRule="exact"/>
        <w:jc w:val="center"/>
        <w:rPr>
          <w:rFonts w:hint="default" w:ascii="Times New Roman" w:hAnsi="Times New Roman" w:eastAsia="方正仿宋简体" w:cs="Times New Roman"/>
          <w:sz w:val="32"/>
          <w:szCs w:val="32"/>
        </w:rPr>
      </w:pPr>
    </w:p>
    <w:p w14:paraId="089209F6">
      <w:pPr>
        <w:wordWrap w:val="0"/>
        <w:spacing w:line="540" w:lineRule="exact"/>
        <w:jc w:val="center"/>
        <w:rPr>
          <w:rFonts w:hint="default" w:ascii="Times New Roman" w:hAnsi="Times New Roman" w:cs="Times New Roman"/>
          <w:sz w:val="32"/>
          <w:szCs w:val="32"/>
        </w:rPr>
      </w:pPr>
      <w:r>
        <w:rPr>
          <w:rFonts w:hint="default" w:ascii="Times New Roman" w:hAnsi="Times New Roman" w:eastAsia="方正仿宋简体" w:cs="Times New Roman"/>
          <w:sz w:val="32"/>
          <w:szCs w:val="32"/>
        </w:rPr>
        <w:t>师市环审〔2026〕</w:t>
      </w:r>
      <w:r>
        <w:rPr>
          <w:rFonts w:hint="eastAsia" w:eastAsia="方正仿宋简体" w:cs="Times New Roman"/>
          <w:sz w:val="32"/>
          <w:szCs w:val="32"/>
          <w:lang w:val="en-US" w:eastAsia="zh-CN"/>
        </w:rPr>
        <w:t>36</w:t>
      </w:r>
      <w:bookmarkStart w:id="0" w:name="_GoBack"/>
      <w:bookmarkEnd w:id="0"/>
      <w:r>
        <w:rPr>
          <w:rFonts w:hint="default" w:ascii="Times New Roman" w:hAnsi="Times New Roman" w:eastAsia="方正仿宋简体" w:cs="Times New Roman"/>
          <w:sz w:val="32"/>
          <w:szCs w:val="32"/>
        </w:rPr>
        <w:t>号</w:t>
      </w:r>
    </w:p>
    <w:p w14:paraId="6E7B6C1A">
      <w:pPr>
        <w:wordWrap w:val="0"/>
        <w:spacing w:line="540" w:lineRule="exact"/>
        <w:rPr>
          <w:rFonts w:hint="default" w:ascii="Times New Roman" w:hAnsi="Times New Roman" w:cs="Times New Roman"/>
          <w:szCs w:val="21"/>
        </w:rPr>
      </w:pPr>
    </w:p>
    <w:p w14:paraId="21614819">
      <w:pPr>
        <w:widowControl/>
        <w:spacing w:line="560" w:lineRule="exact"/>
        <w:jc w:val="center"/>
        <w:rPr>
          <w:rFonts w:hint="default" w:ascii="Times New Roman" w:hAnsi="Times New Roman" w:eastAsia="方正小标宋简体" w:cs="Times New Roman"/>
          <w:bCs/>
          <w:color w:val="FF0000"/>
          <w:sz w:val="44"/>
          <w:szCs w:val="44"/>
        </w:rPr>
      </w:pPr>
      <w:r>
        <w:rPr>
          <w:rFonts w:hint="default" w:ascii="Times New Roman" w:hAnsi="Times New Roman" w:eastAsia="方正小标宋简体" w:cs="Times New Roman"/>
          <w:bCs/>
          <w:color w:val="000000"/>
          <w:sz w:val="44"/>
          <w:szCs w:val="44"/>
          <w:lang w:val="zh-CN"/>
        </w:rPr>
        <w:t>关于阿拉尔天山雪食品发展有限责任公司日处理500吨小麦制粉项目（二期）建设项目</w:t>
      </w:r>
    </w:p>
    <w:p w14:paraId="6CA3E721">
      <w:pPr>
        <w:widowControl/>
        <w:spacing w:line="560" w:lineRule="exact"/>
        <w:jc w:val="center"/>
        <w:rPr>
          <w:rFonts w:hint="default" w:ascii="Times New Roman" w:hAnsi="Times New Roman" w:eastAsia="方正小标宋简体" w:cs="Times New Roman"/>
          <w:bCs/>
          <w:color w:val="000000"/>
          <w:spacing w:val="-20"/>
          <w:sz w:val="44"/>
          <w:szCs w:val="44"/>
        </w:rPr>
      </w:pPr>
      <w:r>
        <w:rPr>
          <w:rFonts w:hint="default" w:ascii="Times New Roman" w:hAnsi="Times New Roman" w:eastAsia="方正小标宋简体" w:cs="Times New Roman"/>
          <w:bCs/>
          <w:sz w:val="44"/>
          <w:szCs w:val="44"/>
        </w:rPr>
        <w:t>环境影响报告表的批复</w:t>
      </w:r>
    </w:p>
    <w:p w14:paraId="54CA84B4">
      <w:pPr>
        <w:widowControl/>
        <w:wordWrap w:val="0"/>
        <w:spacing w:line="540" w:lineRule="exact"/>
        <w:rPr>
          <w:rFonts w:hint="default" w:ascii="Times New Roman" w:hAnsi="Times New Roman" w:eastAsia="方正小标宋简体" w:cs="Times New Roman"/>
          <w:bCs/>
          <w:sz w:val="44"/>
          <w:szCs w:val="44"/>
        </w:rPr>
      </w:pPr>
    </w:p>
    <w:p w14:paraId="01D10285">
      <w:pPr>
        <w:widowControl/>
        <w:spacing w:line="560" w:lineRule="exact"/>
        <w:ind w:left="640" w:hanging="640" w:hanging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阿拉尔天山雪食品发展有限</w:t>
      </w:r>
      <w:r>
        <w:rPr>
          <w:rFonts w:hint="default" w:ascii="Times New Roman" w:hAnsi="Times New Roman" w:eastAsia="方正仿宋简体" w:cs="Times New Roman"/>
          <w:kern w:val="0"/>
          <w:sz w:val="32"/>
          <w:szCs w:val="32"/>
          <w:lang w:val="en-US" w:eastAsia="zh-CN"/>
        </w:rPr>
        <w:t>责任</w:t>
      </w:r>
      <w:r>
        <w:rPr>
          <w:rFonts w:hint="default" w:ascii="Times New Roman" w:hAnsi="Times New Roman" w:eastAsia="方正仿宋简体" w:cs="Times New Roman"/>
          <w:kern w:val="0"/>
          <w:sz w:val="32"/>
          <w:szCs w:val="32"/>
        </w:rPr>
        <w:t>公司：</w:t>
      </w:r>
    </w:p>
    <w:p w14:paraId="7B02B3CF">
      <w:pPr>
        <w:widowControl/>
        <w:spacing w:line="560" w:lineRule="exact"/>
        <w:ind w:firstLine="66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你单位报送的《关于送审阿拉尔天山雪食品发展有限责任公司日处理500吨小麦制粉项目（二期）建设项目环境影响报告表</w:t>
      </w:r>
      <w:r>
        <w:rPr>
          <w:rFonts w:hint="default" w:ascii="Times New Roman" w:hAnsi="Times New Roman" w:eastAsia="方正仿宋简体" w:cs="Times New Roman"/>
          <w:kern w:val="0"/>
          <w:sz w:val="32"/>
          <w:szCs w:val="32"/>
        </w:rPr>
        <w:t>的请示</w:t>
      </w:r>
      <w:r>
        <w:rPr>
          <w:rFonts w:hint="default" w:ascii="Times New Roman" w:hAnsi="Times New Roman" w:eastAsia="方正仿宋简体" w:cs="Times New Roman"/>
          <w:sz w:val="32"/>
          <w:szCs w:val="32"/>
        </w:rPr>
        <w:t>》及《阿拉尔天山雪食品发展有限责任公司日处理500吨小麦制粉项目（二期）建设项目环境影响报告表》（以下简称《报告表》）</w:t>
      </w:r>
      <w:r>
        <w:rPr>
          <w:rFonts w:hint="eastAsia" w:eastAsia="方正仿宋简体" w:cs="Times New Roman"/>
          <w:sz w:val="32"/>
          <w:szCs w:val="32"/>
          <w:lang w:val="en-US" w:eastAsia="zh-CN"/>
        </w:rPr>
        <w:t>已</w:t>
      </w:r>
      <w:r>
        <w:rPr>
          <w:rFonts w:hint="default" w:ascii="Times New Roman" w:hAnsi="Times New Roman" w:eastAsia="方正仿宋简体" w:cs="Times New Roman"/>
          <w:sz w:val="32"/>
          <w:szCs w:val="32"/>
        </w:rPr>
        <w:t>收悉。经研究，现批复如下：</w:t>
      </w:r>
    </w:p>
    <w:p w14:paraId="7CC033D9">
      <w:pPr>
        <w:spacing w:line="560" w:lineRule="exact"/>
        <w:ind w:firstLine="640" w:firstLineChars="200"/>
        <w:rPr>
          <w:rFonts w:hint="default" w:ascii="Times New Roman" w:hAnsi="Times New Roman" w:eastAsia="方正仿宋简体" w:cs="Times New Roman"/>
          <w:kern w:val="0"/>
          <w:sz w:val="32"/>
          <w:szCs w:val="32"/>
          <w:lang w:val="zh-CN"/>
        </w:rPr>
      </w:pPr>
      <w:r>
        <w:rPr>
          <w:rFonts w:hint="default" w:ascii="Times New Roman" w:hAnsi="Times New Roman" w:eastAsia="方正黑体简体" w:cs="Times New Roman"/>
          <w:kern w:val="0"/>
          <w:sz w:val="32"/>
          <w:szCs w:val="32"/>
        </w:rPr>
        <w:t>一、</w:t>
      </w:r>
      <w:r>
        <w:rPr>
          <w:rFonts w:hint="default" w:ascii="Times New Roman" w:hAnsi="Times New Roman" w:eastAsia="方正仿宋简体" w:cs="Times New Roman"/>
          <w:kern w:val="0"/>
          <w:sz w:val="32"/>
          <w:szCs w:val="32"/>
        </w:rPr>
        <w:t>该项目位于九团，总占地面积为7400平方米</w:t>
      </w:r>
      <w:r>
        <w:rPr>
          <w:rFonts w:hint="default" w:ascii="Times New Roman" w:hAnsi="Times New Roman" w:eastAsia="方正仿宋简体" w:cs="Times New Roman"/>
          <w:kern w:val="0"/>
          <w:sz w:val="32"/>
          <w:szCs w:val="32"/>
          <w:lang w:val="zh-CN"/>
        </w:rPr>
        <w:t>，用地类型为工业用地。</w:t>
      </w:r>
      <w:r>
        <w:rPr>
          <w:rFonts w:hint="default" w:ascii="Times New Roman" w:hAnsi="Times New Roman" w:eastAsia="方正仿宋简体" w:cs="Times New Roman"/>
          <w:color w:val="000000" w:themeColor="text1"/>
          <w:kern w:val="0"/>
          <w:sz w:val="32"/>
          <w:szCs w:val="32"/>
          <w14:textFill>
            <w14:solidFill>
              <w14:schemeClr w14:val="tx1"/>
            </w14:solidFill>
          </w14:textFill>
        </w:rPr>
        <w:t>项目东侧、西侧、北侧均为道路及农田，南侧为企业。</w:t>
      </w:r>
      <w:r>
        <w:rPr>
          <w:rFonts w:hint="default" w:ascii="Times New Roman" w:hAnsi="Times New Roman" w:eastAsia="方正仿宋简体" w:cs="Times New Roman"/>
          <w:kern w:val="0"/>
          <w:sz w:val="32"/>
          <w:szCs w:val="32"/>
          <w:lang w:val="zh-CN"/>
        </w:rPr>
        <w:t>中心地理位置坐标</w:t>
      </w:r>
      <w:r>
        <w:rPr>
          <w:rFonts w:hint="default" w:ascii="Times New Roman" w:hAnsi="Times New Roman" w:eastAsia="方正仿宋简体" w:cs="Times New Roman"/>
          <w:kern w:val="0"/>
          <w:sz w:val="32"/>
          <w:szCs w:val="32"/>
        </w:rPr>
        <w:t>为</w:t>
      </w:r>
      <w:r>
        <w:rPr>
          <w:rFonts w:hint="default" w:ascii="Times New Roman" w:hAnsi="Times New Roman" w:eastAsia="方正仿宋简体" w:cs="Times New Roman"/>
          <w:kern w:val="0"/>
          <w:sz w:val="32"/>
          <w:szCs w:val="32"/>
          <w:lang w:val="zh-CN"/>
        </w:rPr>
        <w:t>东经81°07′41.195″，北纬40°33′50.551″。</w:t>
      </w:r>
      <w:r>
        <w:rPr>
          <w:rFonts w:hint="default" w:ascii="Times New Roman" w:hAnsi="Times New Roman" w:eastAsia="方正仿宋简体" w:cs="Times New Roman"/>
          <w:kern w:val="0"/>
          <w:sz w:val="32"/>
          <w:szCs w:val="32"/>
        </w:rPr>
        <w:t>项目建设内容</w:t>
      </w:r>
      <w:r>
        <w:rPr>
          <w:rFonts w:hint="default" w:ascii="Times New Roman" w:hAnsi="Times New Roman" w:eastAsia="方正仿宋简体" w:cs="Times New Roman"/>
          <w:color w:val="000000" w:themeColor="text1"/>
          <w:kern w:val="0"/>
          <w:sz w:val="32"/>
          <w:szCs w:val="32"/>
          <w14:textFill>
            <w14:solidFill>
              <w14:schemeClr w14:val="tx1"/>
            </w14:solidFill>
          </w14:textFill>
        </w:rPr>
        <w:t>为500吨/天粮食（大豆、花生、玉米、水稻等）烘干生产线、一台</w:t>
      </w:r>
      <w:r>
        <w:rPr>
          <w:rFonts w:hint="default" w:ascii="Times New Roman" w:hAnsi="Times New Roman" w:eastAsia="方正仿宋简体" w:cs="Times New Roman"/>
          <w:color w:val="auto"/>
          <w:kern w:val="0"/>
          <w:sz w:val="32"/>
          <w:szCs w:val="32"/>
          <w:lang w:val="en-US" w:eastAsia="zh-CN"/>
        </w:rPr>
        <w:t>11</w:t>
      </w:r>
      <w:r>
        <w:rPr>
          <w:rFonts w:hint="default" w:ascii="Times New Roman" w:hAnsi="Times New Roman" w:eastAsia="方正仿宋简体" w:cs="Times New Roman"/>
          <w:color w:val="auto"/>
          <w:kern w:val="0"/>
          <w:sz w:val="32"/>
          <w:szCs w:val="32"/>
        </w:rPr>
        <w:t>t/h的燃气热风炉</w:t>
      </w:r>
      <w:r>
        <w:rPr>
          <w:rFonts w:hint="default" w:ascii="Times New Roman" w:hAnsi="Times New Roman" w:eastAsia="方正仿宋简体" w:cs="Times New Roman"/>
          <w:color w:val="000000" w:themeColor="text1"/>
          <w:kern w:val="0"/>
          <w:sz w:val="32"/>
          <w:szCs w:val="32"/>
          <w14:textFill>
            <w14:solidFill>
              <w14:schemeClr w14:val="tx1"/>
            </w14:solidFill>
          </w14:textFill>
        </w:rPr>
        <w:t>及库房等配套设施。</w:t>
      </w:r>
      <w:r>
        <w:rPr>
          <w:rFonts w:hint="default" w:ascii="Times New Roman" w:hAnsi="Times New Roman" w:eastAsia="方正仿宋简体" w:cs="Times New Roman"/>
          <w:kern w:val="0"/>
          <w:sz w:val="32"/>
          <w:szCs w:val="32"/>
          <w:lang w:val="zh-CN"/>
        </w:rPr>
        <w:t>项目</w:t>
      </w:r>
      <w:r>
        <w:rPr>
          <w:rFonts w:hint="default" w:ascii="Times New Roman" w:hAnsi="Times New Roman" w:eastAsia="方正仿宋简体" w:cs="Times New Roman"/>
          <w:kern w:val="0"/>
          <w:sz w:val="32"/>
          <w:szCs w:val="32"/>
        </w:rPr>
        <w:t>总</w:t>
      </w:r>
      <w:r>
        <w:rPr>
          <w:rFonts w:hint="default" w:ascii="Times New Roman" w:hAnsi="Times New Roman" w:eastAsia="方正仿宋简体" w:cs="Times New Roman"/>
          <w:kern w:val="0"/>
          <w:sz w:val="32"/>
          <w:szCs w:val="32"/>
          <w:lang w:val="zh-CN"/>
        </w:rPr>
        <w:t>投资</w:t>
      </w:r>
      <w:r>
        <w:rPr>
          <w:rFonts w:hint="default" w:ascii="Times New Roman" w:hAnsi="Times New Roman" w:eastAsia="方正仿宋简体" w:cs="Times New Roman"/>
          <w:kern w:val="0"/>
          <w:sz w:val="32"/>
          <w:szCs w:val="32"/>
        </w:rPr>
        <w:t>2500</w:t>
      </w:r>
      <w:r>
        <w:rPr>
          <w:rFonts w:hint="default" w:ascii="Times New Roman" w:hAnsi="Times New Roman" w:eastAsia="方正仿宋简体" w:cs="Times New Roman"/>
          <w:kern w:val="0"/>
          <w:sz w:val="32"/>
          <w:szCs w:val="32"/>
          <w:lang w:val="zh-CN"/>
        </w:rPr>
        <w:t>万元，其中环保投资</w:t>
      </w:r>
      <w:r>
        <w:rPr>
          <w:rFonts w:hint="default" w:ascii="Times New Roman" w:hAnsi="Times New Roman" w:eastAsia="方正仿宋简体" w:cs="Times New Roman"/>
          <w:kern w:val="0"/>
          <w:sz w:val="32"/>
          <w:szCs w:val="32"/>
        </w:rPr>
        <w:t>58</w:t>
      </w:r>
      <w:r>
        <w:rPr>
          <w:rFonts w:hint="default" w:ascii="Times New Roman" w:hAnsi="Times New Roman" w:eastAsia="方正仿宋简体" w:cs="Times New Roman"/>
          <w:kern w:val="0"/>
          <w:sz w:val="32"/>
          <w:szCs w:val="32"/>
          <w:lang w:val="zh-CN"/>
        </w:rPr>
        <w:t>万元，占总投资的</w:t>
      </w:r>
      <w:r>
        <w:rPr>
          <w:rFonts w:hint="default" w:ascii="Times New Roman" w:hAnsi="Times New Roman" w:eastAsia="方正仿宋简体" w:cs="Times New Roman"/>
          <w:kern w:val="0"/>
          <w:sz w:val="32"/>
          <w:szCs w:val="32"/>
        </w:rPr>
        <w:t>2.32</w:t>
      </w:r>
      <w:r>
        <w:rPr>
          <w:rFonts w:hint="default" w:ascii="Times New Roman" w:hAnsi="Times New Roman" w:eastAsia="方正仿宋简体" w:cs="Times New Roman"/>
          <w:kern w:val="0"/>
          <w:sz w:val="32"/>
          <w:szCs w:val="32"/>
          <w:lang w:val="zh-CN"/>
        </w:rPr>
        <w:t>％。</w:t>
      </w:r>
    </w:p>
    <w:p w14:paraId="39345978">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二、</w:t>
      </w:r>
      <w:r>
        <w:rPr>
          <w:rFonts w:hint="default" w:ascii="Times New Roman" w:hAnsi="Times New Roman" w:eastAsia="方正仿宋简体" w:cs="Times New Roman"/>
          <w:kern w:val="0"/>
          <w:sz w:val="32"/>
          <w:szCs w:val="32"/>
        </w:rPr>
        <w:t>根据成都新环众科检测技术有限公司编制的《报告表》评价结论及专家意见。该项目属于热力生产和供应业，在符合产业政策、选址符合区域国土空间规划等相关规划的前提下，从环境保护的角度，我局原则同意《报告表》结论。</w:t>
      </w:r>
    </w:p>
    <w:p w14:paraId="7F38F4CF">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三、</w:t>
      </w:r>
      <w:r>
        <w:rPr>
          <w:rFonts w:hint="default" w:ascii="Times New Roman" w:hAnsi="Times New Roman" w:eastAsia="方正仿宋简体" w:cs="Times New Roman"/>
          <w:kern w:val="0"/>
          <w:sz w:val="32"/>
          <w:szCs w:val="32"/>
        </w:rPr>
        <w:t>你单位在建设和运营过程中，应严格执行有关环境质量标准和污染物排放标准，认真、全面落实报告表提出的各项环保对策措施和要求，确保污染物达标排放和各环境敏感区满足相应功能要求。重点做好以下工作：</w:t>
      </w:r>
    </w:p>
    <w:p w14:paraId="2B65FB32">
      <w:pPr>
        <w:spacing w:line="560" w:lineRule="exact"/>
        <w:ind w:firstLine="640" w:firstLineChars="200"/>
        <w:rPr>
          <w:rFonts w:hint="default" w:ascii="Times New Roman" w:hAnsi="Times New Roman" w:eastAsia="方正楷体简体" w:cs="Times New Roman"/>
          <w:kern w:val="0"/>
          <w:sz w:val="32"/>
          <w:szCs w:val="32"/>
        </w:rPr>
      </w:pPr>
      <w:r>
        <w:rPr>
          <w:rFonts w:hint="default" w:ascii="Times New Roman" w:hAnsi="Times New Roman" w:eastAsia="方正楷体简体" w:cs="Times New Roman"/>
          <w:color w:val="000000"/>
          <w:kern w:val="0"/>
          <w:sz w:val="32"/>
          <w:szCs w:val="32"/>
          <w:lang w:val="zh-CN"/>
        </w:rPr>
        <w:t>（一）</w:t>
      </w:r>
      <w:r>
        <w:rPr>
          <w:rFonts w:hint="default" w:ascii="Times New Roman" w:hAnsi="Times New Roman" w:eastAsia="方正楷体简体" w:cs="Times New Roman"/>
          <w:kern w:val="0"/>
          <w:sz w:val="32"/>
          <w:szCs w:val="32"/>
        </w:rPr>
        <w:t>认真落实施工期环境保护措施。</w:t>
      </w:r>
      <w:r>
        <w:rPr>
          <w:rFonts w:hint="default" w:ascii="Times New Roman" w:hAnsi="Times New Roman" w:eastAsia="方正仿宋简体" w:cs="Times New Roman"/>
          <w:kern w:val="0"/>
          <w:sz w:val="32"/>
          <w:szCs w:val="32"/>
        </w:rPr>
        <w:t>做好施工过程中的降噪、防尘、施工固废清理和水土保持、防沙治沙等生态环境保护措施，妥善处置施工废弃物、生活垃圾及生活污水。</w:t>
      </w:r>
    </w:p>
    <w:p w14:paraId="346B7CFD">
      <w:pPr>
        <w:adjustRightIn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楷体简体" w:cs="Times New Roman"/>
          <w:color w:val="000000"/>
          <w:kern w:val="0"/>
          <w:sz w:val="32"/>
          <w:szCs w:val="32"/>
        </w:rPr>
        <w:t>（二）严格落实大气污染防治措施。</w:t>
      </w:r>
      <w:r>
        <w:rPr>
          <w:rFonts w:hint="default" w:ascii="Times New Roman" w:hAnsi="Times New Roman" w:eastAsia="方正仿宋简体" w:cs="Times New Roman"/>
          <w:color w:val="000000"/>
          <w:kern w:val="0"/>
          <w:sz w:val="32"/>
          <w:szCs w:val="32"/>
        </w:rPr>
        <w:t>该项目运营期产生的废气主要是卸料及初筛工序废气、燃气热风炉烟气、烘干工序废气。</w:t>
      </w:r>
    </w:p>
    <w:p w14:paraId="0E6E4198">
      <w:pPr>
        <w:adjustRightInd w:val="0"/>
        <w:spacing w:line="560" w:lineRule="exact"/>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卸料工序废气由集气罩收集后与密闭管道收集的初筛工序废气经脉冲袋式除尘处理后，须满足《大气污染物综合排放标准》（GB 16297-1996）表2二级排放标准限值，通过一根15m排气筒（DA001）排放。热风炉废气采取低氮燃烧，烟气中二氧化硫、氮氧化物须满足《大气污染物综合排放标准》（GB16297-1996）表2二级排放标准限值</w:t>
      </w:r>
      <w:r>
        <w:rPr>
          <w:rFonts w:hint="default" w:ascii="Times New Roman" w:hAnsi="Times New Roman" w:eastAsia="方正仿宋简体" w:cs="Times New Roman"/>
          <w:kern w:val="0"/>
          <w:sz w:val="32"/>
          <w:szCs w:val="32"/>
        </w:rPr>
        <w:t>，颗粒物、烟气黑度</w:t>
      </w:r>
      <w:r>
        <w:rPr>
          <w:rFonts w:hint="default" w:ascii="Times New Roman" w:hAnsi="Times New Roman" w:eastAsia="方正仿宋简体" w:cs="Times New Roman"/>
          <w:kern w:val="0"/>
          <w:sz w:val="32"/>
          <w:szCs w:val="32"/>
          <w:lang w:val="en-US" w:eastAsia="zh-CN"/>
        </w:rPr>
        <w:t>须满足</w:t>
      </w:r>
      <w:r>
        <w:rPr>
          <w:rFonts w:hint="default" w:ascii="Times New Roman" w:hAnsi="Times New Roman" w:eastAsia="方正仿宋简体" w:cs="Times New Roman"/>
          <w:kern w:val="0"/>
          <w:sz w:val="32"/>
          <w:szCs w:val="32"/>
        </w:rPr>
        <w:t>《工业炉窑大气污染物排放标准》（GB9078-1996）表2干燥炉、窑二级标准限值要求</w:t>
      </w:r>
      <w:r>
        <w:rPr>
          <w:rFonts w:hint="default" w:ascii="Times New Roman" w:hAnsi="Times New Roman" w:eastAsia="方正仿宋简体" w:cs="Times New Roman"/>
          <w:kern w:val="0"/>
          <w:sz w:val="32"/>
          <w:szCs w:val="32"/>
          <w:lang w:val="en-US" w:eastAsia="zh-CN"/>
        </w:rPr>
        <w:t>后</w:t>
      </w:r>
      <w:r>
        <w:rPr>
          <w:rFonts w:hint="default" w:ascii="Times New Roman" w:hAnsi="Times New Roman" w:eastAsia="方正仿宋简体" w:cs="Times New Roman"/>
          <w:kern w:val="0"/>
          <w:sz w:val="32"/>
          <w:szCs w:val="32"/>
        </w:rPr>
        <w:t>，通过一根15米高排气筒（DA002）排放。</w:t>
      </w:r>
      <w:r>
        <w:rPr>
          <w:rFonts w:hint="default" w:ascii="Times New Roman" w:hAnsi="Times New Roman" w:eastAsia="方正仿宋简体" w:cs="Times New Roman"/>
          <w:color w:val="000000"/>
          <w:kern w:val="0"/>
          <w:sz w:val="32"/>
          <w:szCs w:val="32"/>
        </w:rPr>
        <w:t>烘干工序废气由密闭管道收集，经脉冲袋式除尘处理，须满足《大气污染物综合排放标准》（GB16297-1996）表2二级排放标准限值，通过一根15米高排气筒（DA003）排放。</w:t>
      </w:r>
    </w:p>
    <w:p w14:paraId="64B7B5CF">
      <w:pPr>
        <w:adjustRightInd w:val="0"/>
        <w:spacing w:line="560" w:lineRule="exact"/>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 xml:space="preserve">    通过采取加强设施管理维护，做好通排风等措施后，确保厂界颗粒物无组织排放浓度满足《大气污染物综合排放标准》（GB16297-1996）表2无组织监控浓度限值。</w:t>
      </w:r>
    </w:p>
    <w:p w14:paraId="4F1487DD">
      <w:pPr>
        <w:adjustRightInd w:val="0"/>
        <w:spacing w:line="560" w:lineRule="exact"/>
        <w:ind w:firstLine="640" w:firstLineChars="200"/>
        <w:rPr>
          <w:rFonts w:hint="default" w:ascii="Times New Roman" w:hAnsi="Times New Roman" w:eastAsia="方正仿宋简体" w:cs="Times New Roman"/>
          <w:color w:val="FF0000"/>
          <w:kern w:val="0"/>
          <w:sz w:val="32"/>
          <w:szCs w:val="32"/>
        </w:rPr>
      </w:pPr>
      <w:r>
        <w:rPr>
          <w:rFonts w:hint="default" w:ascii="Times New Roman" w:hAnsi="Times New Roman" w:eastAsia="方正楷体简体" w:cs="Times New Roman"/>
          <w:kern w:val="0"/>
          <w:sz w:val="32"/>
          <w:szCs w:val="32"/>
        </w:rPr>
        <w:t>（三）严格落实水污染防治措施。</w:t>
      </w:r>
      <w:r>
        <w:rPr>
          <w:rFonts w:hint="default" w:ascii="Times New Roman" w:hAnsi="Times New Roman" w:eastAsia="方正仿宋简体" w:cs="Times New Roman"/>
          <w:kern w:val="0"/>
          <w:sz w:val="32"/>
          <w:szCs w:val="32"/>
        </w:rPr>
        <w:t>该项目运营期产生的废水主要是生活污水。生活污水依托厂区化粪池处理，须满足《污水综合排放标准》（GB8978-1996）表4中三级标准及九团污水处理厂纳管要求后，通过污水管网排入九团生活污水处理厂处理。</w:t>
      </w:r>
    </w:p>
    <w:p w14:paraId="14947727">
      <w:pPr>
        <w:pStyle w:val="5"/>
        <w:spacing w:line="560" w:lineRule="exact"/>
        <w:ind w:firstLine="640" w:firstLineChars="200"/>
        <w:jc w:val="both"/>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（四）严格落实噪声污染防治措施。</w:t>
      </w:r>
      <w:r>
        <w:rPr>
          <w:rFonts w:hint="default" w:ascii="Times New Roman" w:hAnsi="Times New Roman" w:eastAsia="方正仿宋简体" w:cs="Times New Roman"/>
          <w:kern w:val="0"/>
          <w:sz w:val="32"/>
          <w:szCs w:val="32"/>
        </w:rPr>
        <w:t>该项目噪声主要是圆筒初清筛、振动清理筛、燃气热风炉等设备运行噪声。通过选用低噪声高性能的设备，采取台基减振，厂界四周设围墙，利用距离衰减和隔音措施，加强设备的维护等措施，确保厂界昼、夜间噪声满足《工业企业厂界环境噪声排放标准》（GB12348 -2008）中2类标准限值。</w:t>
      </w:r>
    </w:p>
    <w:p w14:paraId="55719097">
      <w:pPr>
        <w:adjustRightInd w:val="0"/>
        <w:spacing w:line="560" w:lineRule="exact"/>
        <w:ind w:firstLine="640" w:firstLineChars="200"/>
        <w:rPr>
          <w:rFonts w:hint="default" w:ascii="Times New Roman" w:hAnsi="Times New Roman" w:eastAsia="方正仿宋简体" w:cs="Times New Roman"/>
          <w:color w:val="0000FF"/>
          <w:kern w:val="0"/>
          <w:sz w:val="32"/>
          <w:szCs w:val="32"/>
          <w:lang w:val="en"/>
        </w:rPr>
      </w:pPr>
      <w:r>
        <w:rPr>
          <w:rFonts w:hint="default" w:ascii="Times New Roman" w:hAnsi="Times New Roman" w:eastAsia="方正楷体简体" w:cs="Times New Roman"/>
          <w:kern w:val="0"/>
          <w:sz w:val="32"/>
          <w:szCs w:val="32"/>
        </w:rPr>
        <w:t>（五）严格落实固体废物分类处置措施。</w:t>
      </w:r>
      <w:r>
        <w:rPr>
          <w:rFonts w:hint="default" w:ascii="Times New Roman" w:hAnsi="Times New Roman" w:eastAsia="方正仿宋简体" w:cs="Times New Roman"/>
          <w:kern w:val="0"/>
          <w:sz w:val="32"/>
          <w:szCs w:val="32"/>
        </w:rPr>
        <w:t>该项目运营期产生的固体废物主要为废润滑油、废油桶等危险废物；烘干工序除尘装置收集尘、生产工序杂质等一般固体废物和生活垃圾。危险废物分类暂存于危险废物贮存点，定期交由有资质单位进行处置，须严格按照《危险废物贮存污染控制标准》（GB18597-2023）建设和管理危险废物贮存点。烘干工序除尘装置收集尘收集后外售至相关企业回收利用；生产工序杂质和生活垃圾收集后委托环卫部门定期清运</w:t>
      </w:r>
      <w:r>
        <w:rPr>
          <w:rFonts w:hint="default" w:ascii="Times New Roman" w:hAnsi="Times New Roman" w:eastAsia="方正仿宋简体" w:cs="Times New Roman"/>
          <w:kern w:val="0"/>
          <w:sz w:val="32"/>
          <w:szCs w:val="32"/>
          <w:lang w:val="en"/>
        </w:rPr>
        <w:t>。</w:t>
      </w:r>
    </w:p>
    <w:p w14:paraId="1622B9B6">
      <w:pPr>
        <w:pStyle w:val="4"/>
        <w:adjustRightInd w:val="0"/>
        <w:snapToGrid w:val="0"/>
        <w:spacing w:line="56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sz w:val="32"/>
          <w:szCs w:val="32"/>
        </w:rPr>
        <w:t>（六）</w:t>
      </w:r>
      <w:r>
        <w:rPr>
          <w:rFonts w:hint="default" w:ascii="Times New Roman" w:hAnsi="Times New Roman" w:eastAsia="方正楷体简体" w:cs="Times New Roman"/>
          <w:kern w:val="0"/>
          <w:sz w:val="32"/>
          <w:szCs w:val="32"/>
          <w:lang w:val="zh-CN"/>
        </w:rPr>
        <w:t>严格落实地下水和土壤污染防治措施。</w:t>
      </w:r>
      <w:r>
        <w:rPr>
          <w:rFonts w:hint="default" w:ascii="Times New Roman" w:hAnsi="Times New Roman" w:eastAsia="方正仿宋简体" w:cs="Times New Roman"/>
          <w:sz w:val="32"/>
          <w:szCs w:val="32"/>
        </w:rPr>
        <w:t>根据《环境影响评价技术导则 地下水环境》（HJ610-2016）的要求，将项目划分为重点防渗区、一般防渗区、简单防渗区。重点防渗区为危险废物贮存点，须满足</w:t>
      </w:r>
      <w:r>
        <w:rPr>
          <w:rFonts w:hint="default" w:ascii="Times New Roman" w:hAnsi="Times New Roman" w:eastAsia="方正仿宋简体" w:cs="Times New Roman"/>
          <w:kern w:val="0"/>
          <w:sz w:val="32"/>
          <w:szCs w:val="32"/>
        </w:rPr>
        <w:t>《危险废物贮存污染控制标准》（GB18597-2023）防渗要求</w:t>
      </w:r>
      <w:r>
        <w:rPr>
          <w:rFonts w:hint="default" w:ascii="Times New Roman" w:hAnsi="Times New Roman" w:eastAsia="方正仿宋简体" w:cs="Times New Roman"/>
          <w:sz w:val="32"/>
          <w:szCs w:val="32"/>
        </w:rPr>
        <w:t>；一般防渗区为化粪池，防渗要求为“等效黏土防渗层Mb≥1.5m，渗透系数K≤1×10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厘米/秒”；生活办公区、厂区地面、烘干车间、清选车间、库房等区域为简单防渗区，采取一般地面硬化措施。</w:t>
      </w:r>
    </w:p>
    <w:p w14:paraId="7226C43A">
      <w:pPr>
        <w:pStyle w:val="4"/>
        <w:adjustRightInd w:val="0"/>
        <w:snapToGrid w:val="0"/>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sz w:val="32"/>
          <w:szCs w:val="32"/>
        </w:rPr>
        <w:t>（七）加强项目环境风险防范。</w:t>
      </w:r>
      <w:r>
        <w:rPr>
          <w:rFonts w:hint="default" w:ascii="Times New Roman" w:hAnsi="Times New Roman" w:eastAsia="方正仿宋简体" w:cs="Times New Roman"/>
          <w:kern w:val="0"/>
          <w:sz w:val="32"/>
          <w:szCs w:val="32"/>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14:paraId="4F832529">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rPr>
        <w:t>四、</w:t>
      </w:r>
      <w:r>
        <w:rPr>
          <w:rFonts w:hint="default" w:ascii="Times New Roman" w:hAnsi="Times New Roman" w:eastAsia="方正仿宋简体" w:cs="Times New Roman"/>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674246B9">
      <w:pPr>
        <w:pStyle w:val="19"/>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rPr>
        <w:t>五、</w:t>
      </w:r>
      <w:r>
        <w:rPr>
          <w:rFonts w:hint="default" w:ascii="Times New Roman" w:hAnsi="Times New Roman" w:eastAsia="方正仿宋简体" w:cs="Times New Roman"/>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76DBCE7E">
      <w:pPr>
        <w:pStyle w:val="19"/>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rPr>
        <w:t>六、</w:t>
      </w:r>
      <w:r>
        <w:rPr>
          <w:rFonts w:hint="default" w:ascii="Times New Roman" w:hAnsi="Times New Roman" w:eastAsia="方正仿宋简体" w:cs="Times New Roman"/>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6EB0AE09">
      <w:pPr>
        <w:pStyle w:val="19"/>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rPr>
        <w:t>七、</w:t>
      </w:r>
      <w:r>
        <w:rPr>
          <w:rFonts w:hint="default" w:ascii="Times New Roman" w:hAnsi="Times New Roman" w:eastAsia="方正仿宋简体" w:cs="Times New Roman"/>
          <w:kern w:val="0"/>
          <w:sz w:val="32"/>
          <w:szCs w:val="32"/>
        </w:rPr>
        <w:t>九团梨花镇</w:t>
      </w:r>
      <w:r>
        <w:rPr>
          <w:rFonts w:hint="default" w:ascii="Times New Roman" w:hAnsi="Times New Roman" w:eastAsia="方正仿宋简体" w:cs="Times New Roman"/>
          <w:kern w:val="0"/>
          <w:sz w:val="32"/>
          <w:szCs w:val="32"/>
          <w:lang w:val="zh-CN"/>
        </w:rPr>
        <w:t>积极发挥政府职能，做好该项目环境保护管理工作，师市生态环境保护综合行政执法支队做好该项目的抽查</w:t>
      </w:r>
      <w:r>
        <w:rPr>
          <w:rFonts w:hint="default" w:ascii="Times New Roman" w:hAnsi="Times New Roman" w:eastAsia="方正仿宋简体" w:cs="Times New Roman"/>
          <w:kern w:val="0"/>
          <w:sz w:val="32"/>
          <w:szCs w:val="32"/>
        </w:rPr>
        <w:t>及</w:t>
      </w:r>
      <w:r>
        <w:rPr>
          <w:rFonts w:hint="default" w:ascii="Times New Roman" w:hAnsi="Times New Roman" w:eastAsia="方正仿宋简体" w:cs="Times New Roman"/>
          <w:kern w:val="0"/>
          <w:sz w:val="32"/>
          <w:szCs w:val="32"/>
          <w:lang w:val="zh-CN"/>
        </w:rPr>
        <w:t>日常监督管理工作</w:t>
      </w:r>
      <w:r>
        <w:rPr>
          <w:rFonts w:hint="default" w:ascii="Times New Roman" w:hAnsi="Times New Roman" w:eastAsia="方正仿宋简体" w:cs="Times New Roman"/>
          <w:kern w:val="0"/>
          <w:sz w:val="32"/>
          <w:szCs w:val="32"/>
        </w:rPr>
        <w:t>。</w:t>
      </w:r>
    </w:p>
    <w:p w14:paraId="1BC23EFF">
      <w:pPr>
        <w:pStyle w:val="19"/>
        <w:spacing w:after="0" w:line="560" w:lineRule="exact"/>
        <w:ind w:left="0" w:leftChars="0" w:firstLine="64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2"/>
          <w:szCs w:val="32"/>
        </w:rPr>
        <w:t>如你单位对本审批决定有不同意见，可在接到本决定书之日起六十日内向</w:t>
      </w:r>
      <w:r>
        <w:rPr>
          <w:rFonts w:hint="default" w:ascii="Times New Roman" w:hAnsi="Times New Roman" w:eastAsia="方正仿宋简体" w:cs="Times New Roman"/>
          <w:kern w:val="0"/>
          <w:sz w:val="30"/>
          <w:szCs w:val="30"/>
        </w:rPr>
        <w:t>阿拉尔市人民政府申请行政复议，也可在六个月内依法向阿拉尔垦区人民法院起诉。</w:t>
      </w:r>
    </w:p>
    <w:p w14:paraId="4A6773DB">
      <w:pPr>
        <w:widowControl/>
        <w:spacing w:line="560" w:lineRule="exact"/>
        <w:ind w:firstLine="4800" w:firstLineChars="1500"/>
        <w:rPr>
          <w:rFonts w:hint="default" w:ascii="Times New Roman" w:hAnsi="Times New Roman" w:eastAsia="方正仿宋简体" w:cs="Times New Roman"/>
          <w:kern w:val="0"/>
          <w:sz w:val="32"/>
          <w:szCs w:val="32"/>
        </w:rPr>
      </w:pPr>
    </w:p>
    <w:p w14:paraId="2674531A">
      <w:pPr>
        <w:widowControl/>
        <w:spacing w:line="560" w:lineRule="exact"/>
        <w:ind w:firstLine="4800" w:firstLineChars="1500"/>
        <w:rPr>
          <w:rFonts w:hint="default" w:ascii="Times New Roman" w:hAnsi="Times New Roman" w:eastAsia="方正仿宋简体" w:cs="Times New Roman"/>
          <w:kern w:val="0"/>
          <w:sz w:val="32"/>
          <w:szCs w:val="32"/>
        </w:rPr>
      </w:pPr>
    </w:p>
    <w:p w14:paraId="56E7F427">
      <w:pPr>
        <w:widowControl/>
        <w:spacing w:line="560" w:lineRule="exact"/>
        <w:ind w:firstLine="4800" w:firstLineChars="15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第一师阿拉尔市生态环境局</w:t>
      </w:r>
    </w:p>
    <w:p w14:paraId="58AE9A93">
      <w:pPr>
        <w:widowControl/>
        <w:wordWrap w:val="0"/>
        <w:spacing w:line="540" w:lineRule="exact"/>
        <w:ind w:firstLine="5440" w:firstLineChars="17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2026年6月</w:t>
      </w:r>
      <w:r>
        <w:rPr>
          <w:rFonts w:hint="eastAsia" w:eastAsia="方正仿宋简体" w:cs="Times New Roman"/>
          <w:kern w:val="0"/>
          <w:sz w:val="32"/>
          <w:szCs w:val="32"/>
          <w:lang w:val="en-US" w:eastAsia="zh-CN"/>
        </w:rPr>
        <w:t>25</w:t>
      </w:r>
      <w:r>
        <w:rPr>
          <w:rFonts w:hint="default" w:ascii="Times New Roman" w:hAnsi="Times New Roman" w:eastAsia="方正仿宋简体" w:cs="Times New Roman"/>
          <w:kern w:val="0"/>
          <w:sz w:val="32"/>
          <w:szCs w:val="32"/>
        </w:rPr>
        <w:t>日</w:t>
      </w:r>
    </w:p>
    <w:p w14:paraId="1593C709">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1A73000E">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2E70A46A">
      <w:pPr>
        <w:widowControl/>
        <w:wordWrap w:val="0"/>
        <w:spacing w:line="540" w:lineRule="exact"/>
        <w:rPr>
          <w:rFonts w:hint="default" w:ascii="Times New Roman" w:hAnsi="Times New Roman" w:eastAsia="方正仿宋简体" w:cs="Times New Roman"/>
          <w:kern w:val="0"/>
          <w:sz w:val="32"/>
          <w:szCs w:val="32"/>
        </w:rPr>
      </w:pPr>
    </w:p>
    <w:p w14:paraId="451725A0">
      <w:pPr>
        <w:widowControl/>
        <w:wordWrap w:val="0"/>
        <w:spacing w:line="540" w:lineRule="exact"/>
        <w:rPr>
          <w:rFonts w:hint="default" w:ascii="Times New Roman" w:hAnsi="Times New Roman" w:eastAsia="方正仿宋简体" w:cs="Times New Roman"/>
          <w:kern w:val="0"/>
          <w:sz w:val="32"/>
          <w:szCs w:val="32"/>
        </w:rPr>
      </w:pPr>
    </w:p>
    <w:p w14:paraId="2286ED1E">
      <w:pPr>
        <w:widowControl/>
        <w:wordWrap w:val="0"/>
        <w:spacing w:line="540" w:lineRule="exact"/>
        <w:rPr>
          <w:rFonts w:hint="default" w:ascii="Times New Roman" w:hAnsi="Times New Roman" w:eastAsia="方正仿宋简体" w:cs="Times New Roman"/>
          <w:kern w:val="0"/>
          <w:sz w:val="32"/>
          <w:szCs w:val="32"/>
        </w:rPr>
      </w:pPr>
    </w:p>
    <w:p w14:paraId="1A8AB3FD">
      <w:pPr>
        <w:widowControl/>
        <w:wordWrap w:val="0"/>
        <w:spacing w:line="540" w:lineRule="exact"/>
        <w:rPr>
          <w:rFonts w:hint="default" w:ascii="Times New Roman" w:hAnsi="Times New Roman" w:eastAsia="方正仿宋简体" w:cs="Times New Roman"/>
          <w:kern w:val="0"/>
          <w:sz w:val="32"/>
          <w:szCs w:val="32"/>
        </w:rPr>
      </w:pPr>
    </w:p>
    <w:p w14:paraId="28B31C42">
      <w:pPr>
        <w:widowControl/>
        <w:wordWrap w:val="0"/>
        <w:spacing w:line="540" w:lineRule="exact"/>
        <w:rPr>
          <w:rFonts w:hint="default" w:ascii="Times New Roman" w:hAnsi="Times New Roman" w:eastAsia="方正仿宋简体" w:cs="Times New Roman"/>
          <w:kern w:val="0"/>
          <w:sz w:val="32"/>
          <w:szCs w:val="32"/>
        </w:rPr>
      </w:pPr>
    </w:p>
    <w:p w14:paraId="4FE2AD17">
      <w:pPr>
        <w:widowControl/>
        <w:wordWrap w:val="0"/>
        <w:spacing w:line="540" w:lineRule="exact"/>
        <w:rPr>
          <w:rFonts w:hint="default" w:ascii="Times New Roman" w:hAnsi="Times New Roman" w:eastAsia="方正仿宋简体" w:cs="Times New Roman"/>
          <w:kern w:val="0"/>
          <w:sz w:val="32"/>
          <w:szCs w:val="32"/>
        </w:rPr>
      </w:pPr>
    </w:p>
    <w:p w14:paraId="6113BE90">
      <w:pPr>
        <w:widowControl/>
        <w:wordWrap w:val="0"/>
        <w:spacing w:line="540" w:lineRule="exact"/>
        <w:rPr>
          <w:rFonts w:hint="default" w:ascii="Times New Roman" w:hAnsi="Times New Roman" w:eastAsia="方正仿宋简体" w:cs="Times New Roman"/>
          <w:kern w:val="0"/>
          <w:sz w:val="32"/>
          <w:szCs w:val="32"/>
        </w:rPr>
      </w:pPr>
    </w:p>
    <w:p w14:paraId="704C1B25">
      <w:pPr>
        <w:widowControl/>
        <w:wordWrap w:val="0"/>
        <w:spacing w:line="540" w:lineRule="exact"/>
        <w:rPr>
          <w:rFonts w:hint="default" w:ascii="Times New Roman" w:hAnsi="Times New Roman" w:eastAsia="方正仿宋简体" w:cs="Times New Roman"/>
          <w:kern w:val="0"/>
          <w:sz w:val="32"/>
          <w:szCs w:val="32"/>
        </w:rPr>
      </w:pPr>
    </w:p>
    <w:p w14:paraId="47F33CC1">
      <w:pPr>
        <w:widowControl/>
        <w:wordWrap w:val="0"/>
        <w:spacing w:line="540" w:lineRule="exact"/>
        <w:rPr>
          <w:rFonts w:hint="default" w:ascii="Times New Roman" w:hAnsi="Times New Roman" w:eastAsia="方正仿宋简体" w:cs="Times New Roman"/>
          <w:kern w:val="0"/>
          <w:sz w:val="32"/>
          <w:szCs w:val="32"/>
        </w:rPr>
      </w:pPr>
    </w:p>
    <w:p w14:paraId="336019BB">
      <w:pPr>
        <w:widowControl/>
        <w:wordWrap w:val="0"/>
        <w:spacing w:line="540" w:lineRule="exact"/>
        <w:rPr>
          <w:rFonts w:hint="default" w:ascii="Times New Roman" w:hAnsi="Times New Roman" w:eastAsia="方正仿宋简体" w:cs="Times New Roman"/>
          <w:kern w:val="0"/>
          <w:sz w:val="32"/>
          <w:szCs w:val="32"/>
        </w:rPr>
      </w:pPr>
    </w:p>
    <w:p w14:paraId="09810EAD">
      <w:pPr>
        <w:widowControl/>
        <w:wordWrap w:val="0"/>
        <w:spacing w:line="540" w:lineRule="exact"/>
        <w:rPr>
          <w:rFonts w:hint="default" w:ascii="Times New Roman" w:hAnsi="Times New Roman" w:eastAsia="方正仿宋简体" w:cs="Times New Roman"/>
          <w:kern w:val="0"/>
          <w:sz w:val="32"/>
          <w:szCs w:val="32"/>
        </w:rPr>
      </w:pPr>
    </w:p>
    <w:p w14:paraId="223C4E95">
      <w:pPr>
        <w:widowControl/>
        <w:wordWrap w:val="0"/>
        <w:spacing w:line="540" w:lineRule="exact"/>
        <w:rPr>
          <w:rFonts w:hint="default" w:ascii="Times New Roman" w:hAnsi="Times New Roman" w:eastAsia="方正仿宋简体" w:cs="Times New Roman"/>
          <w:kern w:val="0"/>
          <w:sz w:val="32"/>
          <w:szCs w:val="32"/>
        </w:rPr>
      </w:pPr>
    </w:p>
    <w:p w14:paraId="4BF00CFD">
      <w:pPr>
        <w:widowControl/>
        <w:wordWrap w:val="0"/>
        <w:spacing w:line="540" w:lineRule="exact"/>
        <w:rPr>
          <w:rFonts w:hint="default" w:ascii="Times New Roman" w:hAnsi="Times New Roman" w:eastAsia="方正仿宋简体" w:cs="Times New Roman"/>
          <w:kern w:val="0"/>
          <w:sz w:val="32"/>
          <w:szCs w:val="32"/>
        </w:rPr>
      </w:pPr>
    </w:p>
    <w:p w14:paraId="689D1912">
      <w:pPr>
        <w:widowControl/>
        <w:wordWrap w:val="0"/>
        <w:spacing w:line="540" w:lineRule="exact"/>
        <w:rPr>
          <w:rFonts w:hint="default" w:ascii="Times New Roman" w:hAnsi="Times New Roman" w:eastAsia="方正仿宋简体" w:cs="Times New Roman"/>
          <w:kern w:val="0"/>
          <w:sz w:val="32"/>
          <w:szCs w:val="32"/>
        </w:rPr>
      </w:pPr>
    </w:p>
    <w:p w14:paraId="2AB1FF24">
      <w:pPr>
        <w:widowControl/>
        <w:wordWrap w:val="0"/>
        <w:spacing w:line="540" w:lineRule="exact"/>
        <w:rPr>
          <w:rFonts w:hint="default" w:ascii="Times New Roman" w:hAnsi="Times New Roman" w:eastAsia="方正仿宋简体" w:cs="Times New Roman"/>
          <w:kern w:val="0"/>
          <w:sz w:val="32"/>
          <w:szCs w:val="32"/>
        </w:rPr>
      </w:pPr>
    </w:p>
    <w:p w14:paraId="11B755A4">
      <w:pPr>
        <w:widowControl/>
        <w:wordWrap w:val="0"/>
        <w:spacing w:line="540" w:lineRule="exact"/>
        <w:rPr>
          <w:rFonts w:hint="default" w:ascii="Times New Roman" w:hAnsi="Times New Roman" w:eastAsia="方正仿宋简体" w:cs="Times New Roman"/>
          <w:kern w:val="0"/>
          <w:sz w:val="32"/>
          <w:szCs w:val="32"/>
        </w:rPr>
      </w:pPr>
    </w:p>
    <w:p w14:paraId="42581D03">
      <w:pPr>
        <w:widowControl/>
        <w:wordWrap w:val="0"/>
        <w:spacing w:line="540" w:lineRule="exact"/>
        <w:rPr>
          <w:rFonts w:hint="default" w:ascii="Times New Roman" w:hAnsi="Times New Roman" w:eastAsia="方正仿宋简体" w:cs="Times New Roman"/>
          <w:kern w:val="0"/>
          <w:sz w:val="32"/>
          <w:szCs w:val="32"/>
        </w:rPr>
      </w:pPr>
    </w:p>
    <w:p w14:paraId="4C8ADD56">
      <w:pPr>
        <w:widowControl/>
        <w:wordWrap w:val="0"/>
        <w:spacing w:line="540" w:lineRule="exact"/>
        <w:rPr>
          <w:rFonts w:hint="default" w:ascii="Times New Roman" w:hAnsi="Times New Roman" w:eastAsia="方正仿宋简体" w:cs="Times New Roman"/>
          <w:kern w:val="0"/>
          <w:sz w:val="32"/>
          <w:szCs w:val="32"/>
        </w:rPr>
      </w:pPr>
    </w:p>
    <w:p w14:paraId="68DC5A38">
      <w:pPr>
        <w:widowControl/>
        <w:wordWrap w:val="0"/>
        <w:spacing w:line="540" w:lineRule="exact"/>
        <w:rPr>
          <w:rFonts w:hint="default" w:ascii="Times New Roman" w:hAnsi="Times New Roman" w:eastAsia="方正仿宋简体" w:cs="Times New Roman"/>
          <w:kern w:val="0"/>
          <w:sz w:val="32"/>
          <w:szCs w:val="32"/>
        </w:rPr>
      </w:pPr>
    </w:p>
    <w:p w14:paraId="1C940B24">
      <w:pPr>
        <w:widowControl/>
        <w:wordWrap w:val="0"/>
        <w:spacing w:line="540" w:lineRule="exact"/>
        <w:rPr>
          <w:rFonts w:hint="default" w:ascii="Times New Roman" w:hAnsi="Times New Roman" w:eastAsia="方正仿宋简体" w:cs="Times New Roman"/>
          <w:kern w:val="0"/>
          <w:sz w:val="32"/>
          <w:szCs w:val="32"/>
        </w:rPr>
      </w:pPr>
    </w:p>
    <w:p w14:paraId="7520FF18">
      <w:pPr>
        <w:widowControl/>
        <w:wordWrap w:val="0"/>
        <w:spacing w:line="540" w:lineRule="exact"/>
        <w:rPr>
          <w:rFonts w:hint="default" w:ascii="Times New Roman" w:hAnsi="Times New Roman" w:eastAsia="方正仿宋简体" w:cs="Times New Roman"/>
          <w:kern w:val="0"/>
          <w:sz w:val="32"/>
          <w:szCs w:val="32"/>
        </w:rPr>
      </w:pPr>
    </w:p>
    <w:p w14:paraId="55482F71">
      <w:pPr>
        <w:wordWrap w:val="0"/>
        <w:topLinePunct/>
        <w:adjustRightInd w:val="0"/>
        <w:snapToGrid w:val="0"/>
        <w:spacing w:line="540" w:lineRule="exact"/>
        <w:ind w:left="840" w:hanging="840" w:hangingChars="3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3pt;margin-top:5.3pt;height:0pt;width:456.9pt;z-index:251659264;mso-width-relative:page;mso-height-relative:page;" filled="f" stroked="t" coordsize="21600,21600" o:gfxdata="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7PhM1QAAAAgBAAAPAAAAAAAAAAEAIAAAACIAAABkcnMvZG93bnJldi54bWxQSwECFAAUAAAA&#10;CACHTuJAXmkxR/EBAADnAwAADgAAAAAAAAABACAAAAAkAQAAZHJzL2Uyb0RvYy54bWxQSwUGAAAA&#10;AAYABgBZAQAAhwU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rPr>
        <w:t>抄送：九</w:t>
      </w:r>
      <w:r>
        <w:rPr>
          <w:rFonts w:hint="default" w:ascii="Times New Roman" w:hAnsi="Times New Roman" w:eastAsia="方正仿宋简体" w:cs="Times New Roman"/>
          <w:spacing w:val="-3"/>
          <w:sz w:val="28"/>
          <w:szCs w:val="28"/>
        </w:rPr>
        <w:t>团梨花镇，生态环境保护综合行政执法支队，</w:t>
      </w:r>
      <w:r>
        <w:rPr>
          <w:rFonts w:hint="default" w:ascii="Times New Roman" w:hAnsi="Times New Roman" w:eastAsia="方正仿宋简体" w:cs="Times New Roman"/>
          <w:sz w:val="28"/>
          <w:szCs w:val="28"/>
        </w:rPr>
        <w:t>成都新环众科检测技术有限公司</w:t>
      </w:r>
    </w:p>
    <w:p w14:paraId="0A9981F6">
      <w:pPr>
        <w:wordWrap w:val="0"/>
        <w:spacing w:line="540" w:lineRule="exact"/>
        <w:rPr>
          <w:rFonts w:hint="default" w:ascii="Times New Roman" w:hAnsi="Times New Roman" w:cs="Times New Roman"/>
          <w:sz w:val="28"/>
          <w:szCs w:val="28"/>
        </w:rPr>
      </w:pPr>
      <w:r>
        <w:rPr>
          <w:rFonts w:hint="default" w:ascii="Times New Roman" w:hAnsi="Times New Roman" w:eastAsia="方正仿宋简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rPr>
        <w:t>第一师阿拉尔市生态环境局                    2026年6月</w:t>
      </w:r>
      <w:r>
        <w:rPr>
          <w:rFonts w:hint="eastAsia" w:eastAsia="方正仿宋简体" w:cs="Times New Roman"/>
          <w:sz w:val="28"/>
          <w:szCs w:val="28"/>
          <w:lang w:val="en-US" w:eastAsia="zh-CN"/>
        </w:rPr>
        <w:t>25</w:t>
      </w:r>
      <w:r>
        <w:rPr>
          <w:rFonts w:hint="default" w:ascii="Times New Roman" w:hAnsi="Times New Roman" w:eastAsia="方正仿宋简体" w:cs="Times New Roman"/>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embedRegular r:id="rId1" w:fontKey="{153BF2E4-3B41-4C64-8673-7920717FDFEC}"/>
  </w:font>
  <w:font w:name="方正小标宋简体">
    <w:panose1 w:val="03000509000000000000"/>
    <w:charset w:val="86"/>
    <w:family w:val="auto"/>
    <w:pitch w:val="default"/>
    <w:sig w:usb0="00000001" w:usb1="080E0000" w:usb2="00000000" w:usb3="00000000" w:csb0="00040000" w:csb1="00000000"/>
    <w:embedRegular r:id="rId2" w:fontKey="{AEDB9316-4C38-48CA-B716-EFE753DFD5D8}"/>
  </w:font>
  <w:font w:name="方正黑体简体">
    <w:panose1 w:val="03000509000000000000"/>
    <w:charset w:val="86"/>
    <w:family w:val="auto"/>
    <w:pitch w:val="default"/>
    <w:sig w:usb0="00000001" w:usb1="080E0000" w:usb2="00000000" w:usb3="00000000" w:csb0="00040000" w:csb1="00000000"/>
    <w:embedRegular r:id="rId3" w:fontKey="{C40858BD-DFB3-4364-B14C-5E4905F5BA1A}"/>
  </w:font>
  <w:font w:name="方正楷体简体">
    <w:panose1 w:val="02000000000000000000"/>
    <w:charset w:val="86"/>
    <w:family w:val="auto"/>
    <w:pitch w:val="default"/>
    <w:sig w:usb0="00000001" w:usb1="080E0000" w:usb2="00000000" w:usb3="00000000" w:csb0="00040000" w:csb1="00000000"/>
    <w:embedRegular r:id="rId4" w:fontKey="{35F4B10E-C60D-4A8C-B0C7-23D60B34AF49}"/>
  </w:font>
  <w:font w:name="方正仿宋_GB2312">
    <w:panose1 w:val="02000000000000000000"/>
    <w:charset w:val="86"/>
    <w:family w:val="auto"/>
    <w:pitch w:val="default"/>
    <w:sig w:usb0="A00002BF" w:usb1="184F6CFA" w:usb2="00000012" w:usb3="00000000" w:csb0="00040001" w:csb1="00000000"/>
    <w:embedRegular r:id="rId5" w:fontKey="{6F89AF2F-2E19-465F-8617-DEBE52B164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A2F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F47291">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DF47291">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43DC7">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9CEB"/>
    <w:multiLevelType w:val="singleLevel"/>
    <w:tmpl w:val="8B069CEB"/>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ODdhZDFmYzk5ODE2MmE3OTk4OTBkMjc2NjcxZTIifQ=="/>
  </w:docVars>
  <w:rsids>
    <w:rsidRoot w:val="00172A27"/>
    <w:rsid w:val="00000210"/>
    <w:rsid w:val="00001E5B"/>
    <w:rsid w:val="000023D4"/>
    <w:rsid w:val="0001374A"/>
    <w:rsid w:val="00020158"/>
    <w:rsid w:val="0002483D"/>
    <w:rsid w:val="00045107"/>
    <w:rsid w:val="0004560D"/>
    <w:rsid w:val="00046C02"/>
    <w:rsid w:val="00047BC1"/>
    <w:rsid w:val="000537F9"/>
    <w:rsid w:val="00061E7D"/>
    <w:rsid w:val="0007209F"/>
    <w:rsid w:val="000764A6"/>
    <w:rsid w:val="000815AE"/>
    <w:rsid w:val="00084F32"/>
    <w:rsid w:val="000855BE"/>
    <w:rsid w:val="0009417F"/>
    <w:rsid w:val="000A044D"/>
    <w:rsid w:val="000A06B4"/>
    <w:rsid w:val="000B3230"/>
    <w:rsid w:val="000B6B9C"/>
    <w:rsid w:val="000D2165"/>
    <w:rsid w:val="000E0191"/>
    <w:rsid w:val="000E3830"/>
    <w:rsid w:val="000E4C0A"/>
    <w:rsid w:val="000F2751"/>
    <w:rsid w:val="000F2D18"/>
    <w:rsid w:val="000F310B"/>
    <w:rsid w:val="0012086C"/>
    <w:rsid w:val="00136687"/>
    <w:rsid w:val="00140563"/>
    <w:rsid w:val="001414EC"/>
    <w:rsid w:val="00142E68"/>
    <w:rsid w:val="00144CBD"/>
    <w:rsid w:val="00147041"/>
    <w:rsid w:val="0016415A"/>
    <w:rsid w:val="001673E1"/>
    <w:rsid w:val="001718F9"/>
    <w:rsid w:val="00172A27"/>
    <w:rsid w:val="00185CDC"/>
    <w:rsid w:val="00187892"/>
    <w:rsid w:val="00192F80"/>
    <w:rsid w:val="001952F7"/>
    <w:rsid w:val="00196D65"/>
    <w:rsid w:val="001A10F1"/>
    <w:rsid w:val="001A4C00"/>
    <w:rsid w:val="001A7AB7"/>
    <w:rsid w:val="001B15F9"/>
    <w:rsid w:val="001B3971"/>
    <w:rsid w:val="001B3B1C"/>
    <w:rsid w:val="001B6159"/>
    <w:rsid w:val="001C0D22"/>
    <w:rsid w:val="001C61B1"/>
    <w:rsid w:val="001D7453"/>
    <w:rsid w:val="001D7D42"/>
    <w:rsid w:val="001E2FF4"/>
    <w:rsid w:val="001E6D05"/>
    <w:rsid w:val="001F700B"/>
    <w:rsid w:val="00202A42"/>
    <w:rsid w:val="00202F88"/>
    <w:rsid w:val="00205B58"/>
    <w:rsid w:val="00223D67"/>
    <w:rsid w:val="00225D20"/>
    <w:rsid w:val="0023166D"/>
    <w:rsid w:val="002337E4"/>
    <w:rsid w:val="0023463B"/>
    <w:rsid w:val="00245504"/>
    <w:rsid w:val="00247FBF"/>
    <w:rsid w:val="002523BF"/>
    <w:rsid w:val="00265741"/>
    <w:rsid w:val="002673A5"/>
    <w:rsid w:val="0027233D"/>
    <w:rsid w:val="00282496"/>
    <w:rsid w:val="00285AA7"/>
    <w:rsid w:val="00292AED"/>
    <w:rsid w:val="002B6925"/>
    <w:rsid w:val="002C0D77"/>
    <w:rsid w:val="002C33BB"/>
    <w:rsid w:val="002C5AB3"/>
    <w:rsid w:val="002C6D57"/>
    <w:rsid w:val="002C7BAB"/>
    <w:rsid w:val="002C7D8A"/>
    <w:rsid w:val="002E67ED"/>
    <w:rsid w:val="002F0CDE"/>
    <w:rsid w:val="002F10E2"/>
    <w:rsid w:val="002F1DBA"/>
    <w:rsid w:val="002F1F2E"/>
    <w:rsid w:val="002F2098"/>
    <w:rsid w:val="00320058"/>
    <w:rsid w:val="00323C32"/>
    <w:rsid w:val="003264C7"/>
    <w:rsid w:val="00334C53"/>
    <w:rsid w:val="00335CEF"/>
    <w:rsid w:val="0034133B"/>
    <w:rsid w:val="00342F82"/>
    <w:rsid w:val="00346609"/>
    <w:rsid w:val="0034671B"/>
    <w:rsid w:val="00347564"/>
    <w:rsid w:val="0035034E"/>
    <w:rsid w:val="00356AEE"/>
    <w:rsid w:val="00356EFA"/>
    <w:rsid w:val="00362091"/>
    <w:rsid w:val="003625C1"/>
    <w:rsid w:val="003650F3"/>
    <w:rsid w:val="00382F66"/>
    <w:rsid w:val="00395EEE"/>
    <w:rsid w:val="003A1AD4"/>
    <w:rsid w:val="003A4508"/>
    <w:rsid w:val="003A51B4"/>
    <w:rsid w:val="003A7A7C"/>
    <w:rsid w:val="003C64CB"/>
    <w:rsid w:val="003D05E6"/>
    <w:rsid w:val="003E212B"/>
    <w:rsid w:val="003E2198"/>
    <w:rsid w:val="003E7CB4"/>
    <w:rsid w:val="003F0A2B"/>
    <w:rsid w:val="003F5CD0"/>
    <w:rsid w:val="00410CDE"/>
    <w:rsid w:val="00411628"/>
    <w:rsid w:val="00412140"/>
    <w:rsid w:val="0041460A"/>
    <w:rsid w:val="004230DB"/>
    <w:rsid w:val="004238C4"/>
    <w:rsid w:val="00424E78"/>
    <w:rsid w:val="00426526"/>
    <w:rsid w:val="004268CF"/>
    <w:rsid w:val="00426CD4"/>
    <w:rsid w:val="004420CC"/>
    <w:rsid w:val="00451989"/>
    <w:rsid w:val="00455C3B"/>
    <w:rsid w:val="00456E8F"/>
    <w:rsid w:val="00473BCD"/>
    <w:rsid w:val="00473EFF"/>
    <w:rsid w:val="004804F0"/>
    <w:rsid w:val="0049166B"/>
    <w:rsid w:val="00496EA8"/>
    <w:rsid w:val="004A3549"/>
    <w:rsid w:val="004A513D"/>
    <w:rsid w:val="004A6AFF"/>
    <w:rsid w:val="004C2204"/>
    <w:rsid w:val="004C4C4C"/>
    <w:rsid w:val="004C7EA0"/>
    <w:rsid w:val="004D0C62"/>
    <w:rsid w:val="004D684C"/>
    <w:rsid w:val="004E03EB"/>
    <w:rsid w:val="004E451C"/>
    <w:rsid w:val="004E69D3"/>
    <w:rsid w:val="004F45EC"/>
    <w:rsid w:val="00520E42"/>
    <w:rsid w:val="00523220"/>
    <w:rsid w:val="00524155"/>
    <w:rsid w:val="0053787F"/>
    <w:rsid w:val="0054594A"/>
    <w:rsid w:val="00553D81"/>
    <w:rsid w:val="00554893"/>
    <w:rsid w:val="005736F3"/>
    <w:rsid w:val="00582997"/>
    <w:rsid w:val="00587007"/>
    <w:rsid w:val="00591D6A"/>
    <w:rsid w:val="00593A3F"/>
    <w:rsid w:val="00594533"/>
    <w:rsid w:val="005963B5"/>
    <w:rsid w:val="005A1BF4"/>
    <w:rsid w:val="005B1D61"/>
    <w:rsid w:val="005B4CDC"/>
    <w:rsid w:val="005D2070"/>
    <w:rsid w:val="005D276F"/>
    <w:rsid w:val="005D40D9"/>
    <w:rsid w:val="005F12E9"/>
    <w:rsid w:val="005F31B3"/>
    <w:rsid w:val="005F51BE"/>
    <w:rsid w:val="005F5F56"/>
    <w:rsid w:val="005F6B0E"/>
    <w:rsid w:val="00612B3B"/>
    <w:rsid w:val="0062091F"/>
    <w:rsid w:val="00624E24"/>
    <w:rsid w:val="00627024"/>
    <w:rsid w:val="00640ECC"/>
    <w:rsid w:val="00642C7A"/>
    <w:rsid w:val="00643B29"/>
    <w:rsid w:val="00652DCB"/>
    <w:rsid w:val="00655A07"/>
    <w:rsid w:val="00662950"/>
    <w:rsid w:val="00662F6D"/>
    <w:rsid w:val="00664464"/>
    <w:rsid w:val="00666DA7"/>
    <w:rsid w:val="00670DF6"/>
    <w:rsid w:val="00675545"/>
    <w:rsid w:val="00675C52"/>
    <w:rsid w:val="00676C5B"/>
    <w:rsid w:val="00681CCF"/>
    <w:rsid w:val="00683F22"/>
    <w:rsid w:val="006851F9"/>
    <w:rsid w:val="006874FE"/>
    <w:rsid w:val="00693392"/>
    <w:rsid w:val="00696984"/>
    <w:rsid w:val="006A3452"/>
    <w:rsid w:val="006A4F0F"/>
    <w:rsid w:val="006B1323"/>
    <w:rsid w:val="006B13AE"/>
    <w:rsid w:val="006C001A"/>
    <w:rsid w:val="006C0B12"/>
    <w:rsid w:val="006C67BD"/>
    <w:rsid w:val="006C6816"/>
    <w:rsid w:val="006D0A88"/>
    <w:rsid w:val="006D6345"/>
    <w:rsid w:val="006E0C7E"/>
    <w:rsid w:val="006E60E8"/>
    <w:rsid w:val="006F5EE2"/>
    <w:rsid w:val="0070232C"/>
    <w:rsid w:val="00702620"/>
    <w:rsid w:val="007047EC"/>
    <w:rsid w:val="00705FD7"/>
    <w:rsid w:val="00713FDC"/>
    <w:rsid w:val="0071440E"/>
    <w:rsid w:val="007265CC"/>
    <w:rsid w:val="007369A8"/>
    <w:rsid w:val="0073730A"/>
    <w:rsid w:val="0073771E"/>
    <w:rsid w:val="007410E0"/>
    <w:rsid w:val="00741433"/>
    <w:rsid w:val="007417A8"/>
    <w:rsid w:val="0074473C"/>
    <w:rsid w:val="007477BE"/>
    <w:rsid w:val="00751FBA"/>
    <w:rsid w:val="00753DC3"/>
    <w:rsid w:val="007578D4"/>
    <w:rsid w:val="0076425C"/>
    <w:rsid w:val="00764464"/>
    <w:rsid w:val="00775157"/>
    <w:rsid w:val="00775EE9"/>
    <w:rsid w:val="007856D8"/>
    <w:rsid w:val="007A28BA"/>
    <w:rsid w:val="007A30EA"/>
    <w:rsid w:val="007A51C2"/>
    <w:rsid w:val="007B2976"/>
    <w:rsid w:val="007B4D8C"/>
    <w:rsid w:val="007B5011"/>
    <w:rsid w:val="007C606F"/>
    <w:rsid w:val="007D6B22"/>
    <w:rsid w:val="007E2927"/>
    <w:rsid w:val="007E3307"/>
    <w:rsid w:val="007F41F2"/>
    <w:rsid w:val="007F66D1"/>
    <w:rsid w:val="0080360D"/>
    <w:rsid w:val="00822799"/>
    <w:rsid w:val="0082462D"/>
    <w:rsid w:val="00824F5C"/>
    <w:rsid w:val="008273C8"/>
    <w:rsid w:val="0082784C"/>
    <w:rsid w:val="00830EB6"/>
    <w:rsid w:val="00832574"/>
    <w:rsid w:val="00842CF3"/>
    <w:rsid w:val="0085256C"/>
    <w:rsid w:val="008619B0"/>
    <w:rsid w:val="008708C3"/>
    <w:rsid w:val="008742C0"/>
    <w:rsid w:val="0088214E"/>
    <w:rsid w:val="008832BF"/>
    <w:rsid w:val="008A4515"/>
    <w:rsid w:val="008A4688"/>
    <w:rsid w:val="008A5039"/>
    <w:rsid w:val="008B0CA6"/>
    <w:rsid w:val="008B35B5"/>
    <w:rsid w:val="008B4E1D"/>
    <w:rsid w:val="008C364C"/>
    <w:rsid w:val="008C6837"/>
    <w:rsid w:val="008C72D2"/>
    <w:rsid w:val="008D2E78"/>
    <w:rsid w:val="008D3AD3"/>
    <w:rsid w:val="008D3E50"/>
    <w:rsid w:val="008D4429"/>
    <w:rsid w:val="008D442D"/>
    <w:rsid w:val="008F2FC3"/>
    <w:rsid w:val="008F76E6"/>
    <w:rsid w:val="0090303A"/>
    <w:rsid w:val="00920C5C"/>
    <w:rsid w:val="0093226E"/>
    <w:rsid w:val="00937E89"/>
    <w:rsid w:val="0094073A"/>
    <w:rsid w:val="009414E6"/>
    <w:rsid w:val="00947E16"/>
    <w:rsid w:val="00954B1B"/>
    <w:rsid w:val="00955737"/>
    <w:rsid w:val="00957F7A"/>
    <w:rsid w:val="0096469F"/>
    <w:rsid w:val="009714FE"/>
    <w:rsid w:val="009747A1"/>
    <w:rsid w:val="00977BAA"/>
    <w:rsid w:val="0098487B"/>
    <w:rsid w:val="009A2A6B"/>
    <w:rsid w:val="009A5BE3"/>
    <w:rsid w:val="009B6E23"/>
    <w:rsid w:val="009C0540"/>
    <w:rsid w:val="009C186E"/>
    <w:rsid w:val="009C22BD"/>
    <w:rsid w:val="009C323C"/>
    <w:rsid w:val="009F01ED"/>
    <w:rsid w:val="009F241C"/>
    <w:rsid w:val="00A06F43"/>
    <w:rsid w:val="00A078A5"/>
    <w:rsid w:val="00A10EAA"/>
    <w:rsid w:val="00A13830"/>
    <w:rsid w:val="00A1436E"/>
    <w:rsid w:val="00A23BFE"/>
    <w:rsid w:val="00A33BE8"/>
    <w:rsid w:val="00A34892"/>
    <w:rsid w:val="00A35224"/>
    <w:rsid w:val="00A468B2"/>
    <w:rsid w:val="00A472FB"/>
    <w:rsid w:val="00A51F52"/>
    <w:rsid w:val="00A61566"/>
    <w:rsid w:val="00A62207"/>
    <w:rsid w:val="00A627B8"/>
    <w:rsid w:val="00A6407D"/>
    <w:rsid w:val="00A647E3"/>
    <w:rsid w:val="00A647E5"/>
    <w:rsid w:val="00A6592C"/>
    <w:rsid w:val="00A674E5"/>
    <w:rsid w:val="00A723B3"/>
    <w:rsid w:val="00A733CE"/>
    <w:rsid w:val="00A96051"/>
    <w:rsid w:val="00AA1550"/>
    <w:rsid w:val="00AA23E7"/>
    <w:rsid w:val="00AA3608"/>
    <w:rsid w:val="00AA6AE8"/>
    <w:rsid w:val="00AA79F4"/>
    <w:rsid w:val="00AB36C1"/>
    <w:rsid w:val="00AB5349"/>
    <w:rsid w:val="00AB5780"/>
    <w:rsid w:val="00AB63C0"/>
    <w:rsid w:val="00AB7681"/>
    <w:rsid w:val="00AD0FBE"/>
    <w:rsid w:val="00AD3986"/>
    <w:rsid w:val="00AE55AD"/>
    <w:rsid w:val="00AE5725"/>
    <w:rsid w:val="00AF0337"/>
    <w:rsid w:val="00AF6420"/>
    <w:rsid w:val="00AF71FF"/>
    <w:rsid w:val="00B04F6A"/>
    <w:rsid w:val="00B05C81"/>
    <w:rsid w:val="00B108F2"/>
    <w:rsid w:val="00B124FB"/>
    <w:rsid w:val="00B15116"/>
    <w:rsid w:val="00B15F9D"/>
    <w:rsid w:val="00B2086A"/>
    <w:rsid w:val="00B22470"/>
    <w:rsid w:val="00B25DC3"/>
    <w:rsid w:val="00B354AB"/>
    <w:rsid w:val="00B356BE"/>
    <w:rsid w:val="00B4440D"/>
    <w:rsid w:val="00B45AC6"/>
    <w:rsid w:val="00B52D71"/>
    <w:rsid w:val="00B56D13"/>
    <w:rsid w:val="00B61550"/>
    <w:rsid w:val="00B6281E"/>
    <w:rsid w:val="00B71263"/>
    <w:rsid w:val="00B773F9"/>
    <w:rsid w:val="00B77B43"/>
    <w:rsid w:val="00B77E78"/>
    <w:rsid w:val="00B843AC"/>
    <w:rsid w:val="00B85E1F"/>
    <w:rsid w:val="00B87338"/>
    <w:rsid w:val="00B93D20"/>
    <w:rsid w:val="00B945C3"/>
    <w:rsid w:val="00B97C46"/>
    <w:rsid w:val="00BA7959"/>
    <w:rsid w:val="00BB0568"/>
    <w:rsid w:val="00BB5349"/>
    <w:rsid w:val="00BB7055"/>
    <w:rsid w:val="00BC0506"/>
    <w:rsid w:val="00BC6FE8"/>
    <w:rsid w:val="00BD5E24"/>
    <w:rsid w:val="00BE4BB5"/>
    <w:rsid w:val="00BE697D"/>
    <w:rsid w:val="00BF1D09"/>
    <w:rsid w:val="00BF3BC0"/>
    <w:rsid w:val="00C02C01"/>
    <w:rsid w:val="00C1057E"/>
    <w:rsid w:val="00C1236B"/>
    <w:rsid w:val="00C204A1"/>
    <w:rsid w:val="00C25354"/>
    <w:rsid w:val="00C2782D"/>
    <w:rsid w:val="00C530A3"/>
    <w:rsid w:val="00C564CE"/>
    <w:rsid w:val="00C628D6"/>
    <w:rsid w:val="00C65F0C"/>
    <w:rsid w:val="00C7017B"/>
    <w:rsid w:val="00C76B33"/>
    <w:rsid w:val="00C84567"/>
    <w:rsid w:val="00C85B59"/>
    <w:rsid w:val="00C90415"/>
    <w:rsid w:val="00C90C42"/>
    <w:rsid w:val="00C935F8"/>
    <w:rsid w:val="00C95C48"/>
    <w:rsid w:val="00C96519"/>
    <w:rsid w:val="00CA7126"/>
    <w:rsid w:val="00CB4640"/>
    <w:rsid w:val="00CB7489"/>
    <w:rsid w:val="00CC0D86"/>
    <w:rsid w:val="00CC1ACD"/>
    <w:rsid w:val="00CD204E"/>
    <w:rsid w:val="00CD3021"/>
    <w:rsid w:val="00CD6E31"/>
    <w:rsid w:val="00CE1ED1"/>
    <w:rsid w:val="00CE74AE"/>
    <w:rsid w:val="00CF1C91"/>
    <w:rsid w:val="00CF727B"/>
    <w:rsid w:val="00D030B6"/>
    <w:rsid w:val="00D030BF"/>
    <w:rsid w:val="00D042B7"/>
    <w:rsid w:val="00D05C24"/>
    <w:rsid w:val="00D06CA2"/>
    <w:rsid w:val="00D10889"/>
    <w:rsid w:val="00D11239"/>
    <w:rsid w:val="00D15056"/>
    <w:rsid w:val="00D16F25"/>
    <w:rsid w:val="00D256A9"/>
    <w:rsid w:val="00D31248"/>
    <w:rsid w:val="00D31B11"/>
    <w:rsid w:val="00D32B45"/>
    <w:rsid w:val="00D32BB6"/>
    <w:rsid w:val="00D37C3E"/>
    <w:rsid w:val="00D424A0"/>
    <w:rsid w:val="00D4632B"/>
    <w:rsid w:val="00D50C5B"/>
    <w:rsid w:val="00D537C6"/>
    <w:rsid w:val="00D53E33"/>
    <w:rsid w:val="00D548DC"/>
    <w:rsid w:val="00D613E6"/>
    <w:rsid w:val="00D655E6"/>
    <w:rsid w:val="00D762A6"/>
    <w:rsid w:val="00D8400D"/>
    <w:rsid w:val="00D8451B"/>
    <w:rsid w:val="00D87A11"/>
    <w:rsid w:val="00D95593"/>
    <w:rsid w:val="00DA0DBF"/>
    <w:rsid w:val="00DB08B2"/>
    <w:rsid w:val="00DB6C51"/>
    <w:rsid w:val="00DC70CF"/>
    <w:rsid w:val="00DE0051"/>
    <w:rsid w:val="00DE2457"/>
    <w:rsid w:val="00DE5F7E"/>
    <w:rsid w:val="00DE62C1"/>
    <w:rsid w:val="00DF0F7B"/>
    <w:rsid w:val="00E01389"/>
    <w:rsid w:val="00E02E11"/>
    <w:rsid w:val="00E05149"/>
    <w:rsid w:val="00E0672A"/>
    <w:rsid w:val="00E2101D"/>
    <w:rsid w:val="00E213CD"/>
    <w:rsid w:val="00E22536"/>
    <w:rsid w:val="00E30855"/>
    <w:rsid w:val="00E36113"/>
    <w:rsid w:val="00E37807"/>
    <w:rsid w:val="00E37CD3"/>
    <w:rsid w:val="00E4693C"/>
    <w:rsid w:val="00E47EB3"/>
    <w:rsid w:val="00E52019"/>
    <w:rsid w:val="00E62448"/>
    <w:rsid w:val="00E704C1"/>
    <w:rsid w:val="00E81575"/>
    <w:rsid w:val="00E856A7"/>
    <w:rsid w:val="00E85F1E"/>
    <w:rsid w:val="00E910AF"/>
    <w:rsid w:val="00E95226"/>
    <w:rsid w:val="00EA0F5F"/>
    <w:rsid w:val="00EB4AE0"/>
    <w:rsid w:val="00EB62EA"/>
    <w:rsid w:val="00EB7AD5"/>
    <w:rsid w:val="00EC0938"/>
    <w:rsid w:val="00EC0BB1"/>
    <w:rsid w:val="00EC2CF6"/>
    <w:rsid w:val="00EC5A49"/>
    <w:rsid w:val="00EC746F"/>
    <w:rsid w:val="00ED1156"/>
    <w:rsid w:val="00ED13FD"/>
    <w:rsid w:val="00EE25F5"/>
    <w:rsid w:val="00EE26BF"/>
    <w:rsid w:val="00EE44EB"/>
    <w:rsid w:val="00EE49C2"/>
    <w:rsid w:val="00EE50CF"/>
    <w:rsid w:val="00EF372B"/>
    <w:rsid w:val="00EF3C47"/>
    <w:rsid w:val="00EF4C4A"/>
    <w:rsid w:val="00F00B3F"/>
    <w:rsid w:val="00F03268"/>
    <w:rsid w:val="00F06833"/>
    <w:rsid w:val="00F116B3"/>
    <w:rsid w:val="00F1337B"/>
    <w:rsid w:val="00F21040"/>
    <w:rsid w:val="00F23442"/>
    <w:rsid w:val="00F26DF1"/>
    <w:rsid w:val="00F46190"/>
    <w:rsid w:val="00F50A41"/>
    <w:rsid w:val="00F524AC"/>
    <w:rsid w:val="00F60CA6"/>
    <w:rsid w:val="00F651A1"/>
    <w:rsid w:val="00F76837"/>
    <w:rsid w:val="00F86F4B"/>
    <w:rsid w:val="00F914C1"/>
    <w:rsid w:val="00F97989"/>
    <w:rsid w:val="00FA1A92"/>
    <w:rsid w:val="00FA7219"/>
    <w:rsid w:val="00FB76F7"/>
    <w:rsid w:val="00FF0334"/>
    <w:rsid w:val="00FF282C"/>
    <w:rsid w:val="00FF5C96"/>
    <w:rsid w:val="013C3CC4"/>
    <w:rsid w:val="01747E56"/>
    <w:rsid w:val="018F287C"/>
    <w:rsid w:val="01C20BC1"/>
    <w:rsid w:val="01C30FD8"/>
    <w:rsid w:val="01CF32DE"/>
    <w:rsid w:val="0200793B"/>
    <w:rsid w:val="021F4265"/>
    <w:rsid w:val="024B13C1"/>
    <w:rsid w:val="024C0C9D"/>
    <w:rsid w:val="02C809C2"/>
    <w:rsid w:val="02FA7283"/>
    <w:rsid w:val="033F34F9"/>
    <w:rsid w:val="03C230FA"/>
    <w:rsid w:val="03C7535D"/>
    <w:rsid w:val="03E204C7"/>
    <w:rsid w:val="04043AA5"/>
    <w:rsid w:val="0410030A"/>
    <w:rsid w:val="041476CE"/>
    <w:rsid w:val="041E60EF"/>
    <w:rsid w:val="041E6AFB"/>
    <w:rsid w:val="042711AF"/>
    <w:rsid w:val="042C4F6C"/>
    <w:rsid w:val="045B5F57"/>
    <w:rsid w:val="04842AA6"/>
    <w:rsid w:val="04B06929"/>
    <w:rsid w:val="051A6F66"/>
    <w:rsid w:val="053E7324"/>
    <w:rsid w:val="05AE749A"/>
    <w:rsid w:val="05BE2437"/>
    <w:rsid w:val="05CD5D86"/>
    <w:rsid w:val="06C278B5"/>
    <w:rsid w:val="06D57EEF"/>
    <w:rsid w:val="07084D05"/>
    <w:rsid w:val="076F3599"/>
    <w:rsid w:val="07911761"/>
    <w:rsid w:val="07962E89"/>
    <w:rsid w:val="08095A64"/>
    <w:rsid w:val="08217FA4"/>
    <w:rsid w:val="08303A92"/>
    <w:rsid w:val="08A118B5"/>
    <w:rsid w:val="09487F52"/>
    <w:rsid w:val="09F248DC"/>
    <w:rsid w:val="0A0A58DA"/>
    <w:rsid w:val="0A433449"/>
    <w:rsid w:val="0A4800D1"/>
    <w:rsid w:val="0A5E4148"/>
    <w:rsid w:val="0B02198E"/>
    <w:rsid w:val="0B2B17BD"/>
    <w:rsid w:val="0BD2636A"/>
    <w:rsid w:val="0BD4759C"/>
    <w:rsid w:val="0BF21354"/>
    <w:rsid w:val="0C014064"/>
    <w:rsid w:val="0C5137C3"/>
    <w:rsid w:val="0C6A5557"/>
    <w:rsid w:val="0CB00DEB"/>
    <w:rsid w:val="0CB35CD6"/>
    <w:rsid w:val="0CDE6AE9"/>
    <w:rsid w:val="0CF127D7"/>
    <w:rsid w:val="0D1B387B"/>
    <w:rsid w:val="0D474670"/>
    <w:rsid w:val="0E3D5925"/>
    <w:rsid w:val="0E5F3475"/>
    <w:rsid w:val="0E5F3926"/>
    <w:rsid w:val="0EA162E6"/>
    <w:rsid w:val="0F242EBB"/>
    <w:rsid w:val="0F7F6343"/>
    <w:rsid w:val="10793535"/>
    <w:rsid w:val="108A13C1"/>
    <w:rsid w:val="115D0906"/>
    <w:rsid w:val="11B12A00"/>
    <w:rsid w:val="11CB2733"/>
    <w:rsid w:val="11D51F0A"/>
    <w:rsid w:val="12035A07"/>
    <w:rsid w:val="120B195B"/>
    <w:rsid w:val="12805118"/>
    <w:rsid w:val="12A3761A"/>
    <w:rsid w:val="12B66520"/>
    <w:rsid w:val="13436B02"/>
    <w:rsid w:val="136C4E31"/>
    <w:rsid w:val="13962F9A"/>
    <w:rsid w:val="139A348A"/>
    <w:rsid w:val="14DD5DD3"/>
    <w:rsid w:val="15897F1C"/>
    <w:rsid w:val="162D3FB2"/>
    <w:rsid w:val="16302145"/>
    <w:rsid w:val="167179C0"/>
    <w:rsid w:val="172D2B29"/>
    <w:rsid w:val="17353DB0"/>
    <w:rsid w:val="17454D35"/>
    <w:rsid w:val="175956CC"/>
    <w:rsid w:val="17CE1006"/>
    <w:rsid w:val="17EA60B1"/>
    <w:rsid w:val="18B87A2C"/>
    <w:rsid w:val="18C66B14"/>
    <w:rsid w:val="1912647A"/>
    <w:rsid w:val="19141C34"/>
    <w:rsid w:val="191974BC"/>
    <w:rsid w:val="19287A4C"/>
    <w:rsid w:val="19311B56"/>
    <w:rsid w:val="195D3414"/>
    <w:rsid w:val="195F5DAE"/>
    <w:rsid w:val="199A643B"/>
    <w:rsid w:val="19E74BB9"/>
    <w:rsid w:val="1A3A62A9"/>
    <w:rsid w:val="1AC60382"/>
    <w:rsid w:val="1B5E1503"/>
    <w:rsid w:val="1C1C43F6"/>
    <w:rsid w:val="1C8E1E2A"/>
    <w:rsid w:val="1CB709BA"/>
    <w:rsid w:val="1D104A7F"/>
    <w:rsid w:val="1DF50EBD"/>
    <w:rsid w:val="1E2C7696"/>
    <w:rsid w:val="1E81041F"/>
    <w:rsid w:val="1F204D21"/>
    <w:rsid w:val="1F7042E2"/>
    <w:rsid w:val="1F8A5BBB"/>
    <w:rsid w:val="1FD16CDA"/>
    <w:rsid w:val="1FE40979"/>
    <w:rsid w:val="203F72E7"/>
    <w:rsid w:val="20542ED4"/>
    <w:rsid w:val="20A83220"/>
    <w:rsid w:val="20B32AE2"/>
    <w:rsid w:val="20FC3C98"/>
    <w:rsid w:val="21676C37"/>
    <w:rsid w:val="217F21D3"/>
    <w:rsid w:val="21846654"/>
    <w:rsid w:val="21E022E1"/>
    <w:rsid w:val="22022959"/>
    <w:rsid w:val="22121299"/>
    <w:rsid w:val="222C235B"/>
    <w:rsid w:val="223E1285"/>
    <w:rsid w:val="22BE5BE7"/>
    <w:rsid w:val="22CF140F"/>
    <w:rsid w:val="232925DE"/>
    <w:rsid w:val="23FA061B"/>
    <w:rsid w:val="244362A8"/>
    <w:rsid w:val="246D7F94"/>
    <w:rsid w:val="24894505"/>
    <w:rsid w:val="25007ACF"/>
    <w:rsid w:val="251A56D4"/>
    <w:rsid w:val="25822292"/>
    <w:rsid w:val="25DD571A"/>
    <w:rsid w:val="262E7F78"/>
    <w:rsid w:val="263C0E91"/>
    <w:rsid w:val="264F702B"/>
    <w:rsid w:val="26551294"/>
    <w:rsid w:val="266100F9"/>
    <w:rsid w:val="26AA5F44"/>
    <w:rsid w:val="26F61189"/>
    <w:rsid w:val="27291863"/>
    <w:rsid w:val="27374C7D"/>
    <w:rsid w:val="276E2ACE"/>
    <w:rsid w:val="28095B9B"/>
    <w:rsid w:val="28185254"/>
    <w:rsid w:val="281C3A61"/>
    <w:rsid w:val="284877C3"/>
    <w:rsid w:val="28790851"/>
    <w:rsid w:val="28EE109B"/>
    <w:rsid w:val="291E6775"/>
    <w:rsid w:val="29BC129B"/>
    <w:rsid w:val="29C247BB"/>
    <w:rsid w:val="2A28140F"/>
    <w:rsid w:val="2A5C779E"/>
    <w:rsid w:val="2A7C21F3"/>
    <w:rsid w:val="2B291D28"/>
    <w:rsid w:val="2BDB5177"/>
    <w:rsid w:val="2C0B2FE1"/>
    <w:rsid w:val="2C2F10D4"/>
    <w:rsid w:val="2C4B4C1E"/>
    <w:rsid w:val="2C4D4AA8"/>
    <w:rsid w:val="2C6C7C21"/>
    <w:rsid w:val="2C700266"/>
    <w:rsid w:val="2D2A3D25"/>
    <w:rsid w:val="2D96066A"/>
    <w:rsid w:val="2D9822FB"/>
    <w:rsid w:val="2D9D78FE"/>
    <w:rsid w:val="2E0C36FE"/>
    <w:rsid w:val="2E782762"/>
    <w:rsid w:val="2EDB4C2C"/>
    <w:rsid w:val="2FA774C5"/>
    <w:rsid w:val="304271ED"/>
    <w:rsid w:val="30550EB4"/>
    <w:rsid w:val="30702A03"/>
    <w:rsid w:val="308C682B"/>
    <w:rsid w:val="30A82846"/>
    <w:rsid w:val="30D60AEE"/>
    <w:rsid w:val="30DC4F4C"/>
    <w:rsid w:val="30EF2BE1"/>
    <w:rsid w:val="312608BD"/>
    <w:rsid w:val="3227669B"/>
    <w:rsid w:val="322D17D7"/>
    <w:rsid w:val="322E1C21"/>
    <w:rsid w:val="323E39E4"/>
    <w:rsid w:val="326546BE"/>
    <w:rsid w:val="32786F8A"/>
    <w:rsid w:val="32C4034C"/>
    <w:rsid w:val="32D94676"/>
    <w:rsid w:val="33221A6B"/>
    <w:rsid w:val="33D53ED4"/>
    <w:rsid w:val="33D779AE"/>
    <w:rsid w:val="34657618"/>
    <w:rsid w:val="34C401D1"/>
    <w:rsid w:val="34C43D29"/>
    <w:rsid w:val="350978E5"/>
    <w:rsid w:val="357E1B5E"/>
    <w:rsid w:val="35942299"/>
    <w:rsid w:val="35C12962"/>
    <w:rsid w:val="360B6F07"/>
    <w:rsid w:val="36374427"/>
    <w:rsid w:val="365B7904"/>
    <w:rsid w:val="365F111C"/>
    <w:rsid w:val="36C71B83"/>
    <w:rsid w:val="36D37347"/>
    <w:rsid w:val="38034DC9"/>
    <w:rsid w:val="38107BD1"/>
    <w:rsid w:val="38600E74"/>
    <w:rsid w:val="38A071A7"/>
    <w:rsid w:val="390A39E8"/>
    <w:rsid w:val="398B750F"/>
    <w:rsid w:val="39B67035"/>
    <w:rsid w:val="3A013920"/>
    <w:rsid w:val="3A4F5E72"/>
    <w:rsid w:val="3B3F16C0"/>
    <w:rsid w:val="3B4F021A"/>
    <w:rsid w:val="3B862D77"/>
    <w:rsid w:val="3C5D10CC"/>
    <w:rsid w:val="3C6978B0"/>
    <w:rsid w:val="3CB535AB"/>
    <w:rsid w:val="3CC3313E"/>
    <w:rsid w:val="3D896F6B"/>
    <w:rsid w:val="3DD00971"/>
    <w:rsid w:val="3DE54389"/>
    <w:rsid w:val="3E445E5B"/>
    <w:rsid w:val="3E6F5651"/>
    <w:rsid w:val="3EC91206"/>
    <w:rsid w:val="3F4563B2"/>
    <w:rsid w:val="3FE1257F"/>
    <w:rsid w:val="3FE21E53"/>
    <w:rsid w:val="400D5763"/>
    <w:rsid w:val="40786313"/>
    <w:rsid w:val="416926FF"/>
    <w:rsid w:val="41D56EB1"/>
    <w:rsid w:val="41D74A6C"/>
    <w:rsid w:val="4208548C"/>
    <w:rsid w:val="42097F4F"/>
    <w:rsid w:val="420F0BA6"/>
    <w:rsid w:val="422F6EA6"/>
    <w:rsid w:val="427047F0"/>
    <w:rsid w:val="42732AEB"/>
    <w:rsid w:val="42764AD5"/>
    <w:rsid w:val="42BF549A"/>
    <w:rsid w:val="42C35BA4"/>
    <w:rsid w:val="42E975DC"/>
    <w:rsid w:val="42F8373B"/>
    <w:rsid w:val="43103773"/>
    <w:rsid w:val="43487623"/>
    <w:rsid w:val="434D3A87"/>
    <w:rsid w:val="43D5519A"/>
    <w:rsid w:val="4429745B"/>
    <w:rsid w:val="4430746A"/>
    <w:rsid w:val="4436276D"/>
    <w:rsid w:val="447B737A"/>
    <w:rsid w:val="44BF1A14"/>
    <w:rsid w:val="45231808"/>
    <w:rsid w:val="454443C8"/>
    <w:rsid w:val="457A48DC"/>
    <w:rsid w:val="45997458"/>
    <w:rsid w:val="45B9164A"/>
    <w:rsid w:val="45D33F54"/>
    <w:rsid w:val="46212E7F"/>
    <w:rsid w:val="46A55352"/>
    <w:rsid w:val="471F398D"/>
    <w:rsid w:val="47CA0069"/>
    <w:rsid w:val="480346E0"/>
    <w:rsid w:val="48370EC8"/>
    <w:rsid w:val="48595B9F"/>
    <w:rsid w:val="48AD5394"/>
    <w:rsid w:val="48B96D0E"/>
    <w:rsid w:val="48EC562A"/>
    <w:rsid w:val="49101C0C"/>
    <w:rsid w:val="49284D7B"/>
    <w:rsid w:val="49691876"/>
    <w:rsid w:val="49713526"/>
    <w:rsid w:val="49C60BB1"/>
    <w:rsid w:val="49D85CDE"/>
    <w:rsid w:val="49F646DC"/>
    <w:rsid w:val="4A345F75"/>
    <w:rsid w:val="4A365275"/>
    <w:rsid w:val="4A4A3DB4"/>
    <w:rsid w:val="4A7F5BD5"/>
    <w:rsid w:val="4B1650A7"/>
    <w:rsid w:val="4B3B6097"/>
    <w:rsid w:val="4B5F6110"/>
    <w:rsid w:val="4BAC1DE4"/>
    <w:rsid w:val="4BC026E2"/>
    <w:rsid w:val="4BC32B39"/>
    <w:rsid w:val="4C0363AF"/>
    <w:rsid w:val="4CBD3A2C"/>
    <w:rsid w:val="4CC629D5"/>
    <w:rsid w:val="4CE74F4D"/>
    <w:rsid w:val="4DC55AD7"/>
    <w:rsid w:val="4DD85AC7"/>
    <w:rsid w:val="4DDA6459"/>
    <w:rsid w:val="4E0538DC"/>
    <w:rsid w:val="4E233D62"/>
    <w:rsid w:val="4EB62657"/>
    <w:rsid w:val="4EFA41F2"/>
    <w:rsid w:val="4F0970AD"/>
    <w:rsid w:val="4F55790E"/>
    <w:rsid w:val="4FD16ACE"/>
    <w:rsid w:val="50014374"/>
    <w:rsid w:val="50D91E09"/>
    <w:rsid w:val="51021A1A"/>
    <w:rsid w:val="514F4E6E"/>
    <w:rsid w:val="517D5E7F"/>
    <w:rsid w:val="51B05DB2"/>
    <w:rsid w:val="51B223DE"/>
    <w:rsid w:val="51B354F7"/>
    <w:rsid w:val="51C90993"/>
    <w:rsid w:val="51E8779D"/>
    <w:rsid w:val="51F07213"/>
    <w:rsid w:val="52042664"/>
    <w:rsid w:val="52243102"/>
    <w:rsid w:val="523D7599"/>
    <w:rsid w:val="52D23FA9"/>
    <w:rsid w:val="53052442"/>
    <w:rsid w:val="53BE484E"/>
    <w:rsid w:val="53FF55D0"/>
    <w:rsid w:val="543B64D3"/>
    <w:rsid w:val="5440387A"/>
    <w:rsid w:val="5446532E"/>
    <w:rsid w:val="547B0D29"/>
    <w:rsid w:val="54CB652A"/>
    <w:rsid w:val="54EA343B"/>
    <w:rsid w:val="55210EC6"/>
    <w:rsid w:val="5535058B"/>
    <w:rsid w:val="556164D7"/>
    <w:rsid w:val="559E421B"/>
    <w:rsid w:val="55AC288F"/>
    <w:rsid w:val="561E66A9"/>
    <w:rsid w:val="566E5889"/>
    <w:rsid w:val="567A473C"/>
    <w:rsid w:val="56B91708"/>
    <w:rsid w:val="56C3225A"/>
    <w:rsid w:val="56DB78D0"/>
    <w:rsid w:val="56E176D1"/>
    <w:rsid w:val="57020509"/>
    <w:rsid w:val="570C4149"/>
    <w:rsid w:val="57B42DB2"/>
    <w:rsid w:val="57DB5AEC"/>
    <w:rsid w:val="57DE28CC"/>
    <w:rsid w:val="58023790"/>
    <w:rsid w:val="581319EA"/>
    <w:rsid w:val="588502C1"/>
    <w:rsid w:val="588875E4"/>
    <w:rsid w:val="58CD7A87"/>
    <w:rsid w:val="58EB7B73"/>
    <w:rsid w:val="590C1F22"/>
    <w:rsid w:val="5A02006D"/>
    <w:rsid w:val="5A934AE8"/>
    <w:rsid w:val="5AB1392F"/>
    <w:rsid w:val="5AC308B9"/>
    <w:rsid w:val="5AFC7E15"/>
    <w:rsid w:val="5B3B57A9"/>
    <w:rsid w:val="5B8255D2"/>
    <w:rsid w:val="5C8A0C58"/>
    <w:rsid w:val="5C9B5616"/>
    <w:rsid w:val="5D0C29A4"/>
    <w:rsid w:val="5D3F1E22"/>
    <w:rsid w:val="5EDA2ECC"/>
    <w:rsid w:val="5EDA66BF"/>
    <w:rsid w:val="5F3D27AA"/>
    <w:rsid w:val="5F3E6C4E"/>
    <w:rsid w:val="5F454666"/>
    <w:rsid w:val="5F4752D6"/>
    <w:rsid w:val="5FA56B94"/>
    <w:rsid w:val="5FCB6008"/>
    <w:rsid w:val="5FEA0B84"/>
    <w:rsid w:val="5FEC48FC"/>
    <w:rsid w:val="601A0C66"/>
    <w:rsid w:val="608E59B3"/>
    <w:rsid w:val="60A01243"/>
    <w:rsid w:val="60D07D7A"/>
    <w:rsid w:val="60FB3D8E"/>
    <w:rsid w:val="60FE6D20"/>
    <w:rsid w:val="61241E74"/>
    <w:rsid w:val="616404C2"/>
    <w:rsid w:val="618A073E"/>
    <w:rsid w:val="628F32BF"/>
    <w:rsid w:val="62B02217"/>
    <w:rsid w:val="62C15E45"/>
    <w:rsid w:val="62D675E2"/>
    <w:rsid w:val="63247F09"/>
    <w:rsid w:val="638B215F"/>
    <w:rsid w:val="63DB0382"/>
    <w:rsid w:val="64761478"/>
    <w:rsid w:val="648869AC"/>
    <w:rsid w:val="64B87D57"/>
    <w:rsid w:val="6502496E"/>
    <w:rsid w:val="653C0D08"/>
    <w:rsid w:val="657874A5"/>
    <w:rsid w:val="65B66B76"/>
    <w:rsid w:val="65E552B8"/>
    <w:rsid w:val="65E571EE"/>
    <w:rsid w:val="665B134C"/>
    <w:rsid w:val="66DB1A80"/>
    <w:rsid w:val="66DD6395"/>
    <w:rsid w:val="67254250"/>
    <w:rsid w:val="674944A5"/>
    <w:rsid w:val="677C3A0B"/>
    <w:rsid w:val="68097272"/>
    <w:rsid w:val="6833299C"/>
    <w:rsid w:val="683A3D2B"/>
    <w:rsid w:val="68791E53"/>
    <w:rsid w:val="69490BE1"/>
    <w:rsid w:val="695E1C9B"/>
    <w:rsid w:val="69AD77A9"/>
    <w:rsid w:val="6A331379"/>
    <w:rsid w:val="6A3D5D54"/>
    <w:rsid w:val="6A9242F2"/>
    <w:rsid w:val="6AFC79BD"/>
    <w:rsid w:val="6B6A5E07"/>
    <w:rsid w:val="6B8C5886"/>
    <w:rsid w:val="6BBB53B4"/>
    <w:rsid w:val="6BBC4452"/>
    <w:rsid w:val="6BBD714D"/>
    <w:rsid w:val="6BCD111F"/>
    <w:rsid w:val="6C774B6E"/>
    <w:rsid w:val="6D1234C8"/>
    <w:rsid w:val="6D2E042E"/>
    <w:rsid w:val="6D3C22F3"/>
    <w:rsid w:val="6DC20A4A"/>
    <w:rsid w:val="6DD62421"/>
    <w:rsid w:val="6E175E28"/>
    <w:rsid w:val="6E1D62FA"/>
    <w:rsid w:val="6E2F7FED"/>
    <w:rsid w:val="6E3336F6"/>
    <w:rsid w:val="6E5D52D0"/>
    <w:rsid w:val="6E643189"/>
    <w:rsid w:val="6EA47288"/>
    <w:rsid w:val="6EDD1BD0"/>
    <w:rsid w:val="6F00417B"/>
    <w:rsid w:val="6F3C28DB"/>
    <w:rsid w:val="6F42195E"/>
    <w:rsid w:val="6F7E6BF3"/>
    <w:rsid w:val="6FD07D18"/>
    <w:rsid w:val="6FD20CED"/>
    <w:rsid w:val="6FFD53BB"/>
    <w:rsid w:val="700C06A3"/>
    <w:rsid w:val="701E3B7D"/>
    <w:rsid w:val="70527FB4"/>
    <w:rsid w:val="70671D7D"/>
    <w:rsid w:val="70D35441"/>
    <w:rsid w:val="70DC62C7"/>
    <w:rsid w:val="71044CE8"/>
    <w:rsid w:val="717402AD"/>
    <w:rsid w:val="721E46BD"/>
    <w:rsid w:val="721F01D7"/>
    <w:rsid w:val="722637CF"/>
    <w:rsid w:val="729F57FE"/>
    <w:rsid w:val="732E6B82"/>
    <w:rsid w:val="738B1D49"/>
    <w:rsid w:val="73AB309B"/>
    <w:rsid w:val="73B115AD"/>
    <w:rsid w:val="74594912"/>
    <w:rsid w:val="74B77420"/>
    <w:rsid w:val="74B93BAB"/>
    <w:rsid w:val="74D01906"/>
    <w:rsid w:val="75656DAA"/>
    <w:rsid w:val="758A1DE5"/>
    <w:rsid w:val="75AC113E"/>
    <w:rsid w:val="75CC6FF0"/>
    <w:rsid w:val="769D450C"/>
    <w:rsid w:val="77021915"/>
    <w:rsid w:val="770F35B7"/>
    <w:rsid w:val="77AA697A"/>
    <w:rsid w:val="77B9758E"/>
    <w:rsid w:val="77BD3D1E"/>
    <w:rsid w:val="77F60371"/>
    <w:rsid w:val="78095FDE"/>
    <w:rsid w:val="7820118F"/>
    <w:rsid w:val="782C4F53"/>
    <w:rsid w:val="78412EB3"/>
    <w:rsid w:val="78C34708"/>
    <w:rsid w:val="79031D23"/>
    <w:rsid w:val="79090F01"/>
    <w:rsid w:val="791E4627"/>
    <w:rsid w:val="794E645A"/>
    <w:rsid w:val="799D236B"/>
    <w:rsid w:val="79A656C4"/>
    <w:rsid w:val="79D136FC"/>
    <w:rsid w:val="79D67D45"/>
    <w:rsid w:val="79D833A4"/>
    <w:rsid w:val="7A0917AF"/>
    <w:rsid w:val="7A7D0D19"/>
    <w:rsid w:val="7A9E6E9F"/>
    <w:rsid w:val="7AAE7096"/>
    <w:rsid w:val="7AD61FD9"/>
    <w:rsid w:val="7AD82244"/>
    <w:rsid w:val="7AEF4E49"/>
    <w:rsid w:val="7B9F3648"/>
    <w:rsid w:val="7BFD0CC1"/>
    <w:rsid w:val="7C784F9E"/>
    <w:rsid w:val="7CA119ED"/>
    <w:rsid w:val="7CBE0F77"/>
    <w:rsid w:val="7CCD014C"/>
    <w:rsid w:val="7CDD1252"/>
    <w:rsid w:val="7D2C6836"/>
    <w:rsid w:val="7D9D412D"/>
    <w:rsid w:val="7DB95099"/>
    <w:rsid w:val="7DDE140B"/>
    <w:rsid w:val="7DEC38C1"/>
    <w:rsid w:val="7DF22498"/>
    <w:rsid w:val="7E1754DD"/>
    <w:rsid w:val="7E655B4E"/>
    <w:rsid w:val="7EB76889"/>
    <w:rsid w:val="7ED77656"/>
    <w:rsid w:val="7F1C5816"/>
    <w:rsid w:val="7F2C4B33"/>
    <w:rsid w:val="7F5F2E08"/>
    <w:rsid w:val="7FA37255"/>
    <w:rsid w:val="7FD665D7"/>
    <w:rsid w:val="7FE3518F"/>
    <w:rsid w:val="FDFEE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bCs/>
      <w:color w:val="000000"/>
      <w:kern w:val="0"/>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4">
    <w:name w:val="Normal Indent"/>
    <w:basedOn w:val="1"/>
    <w:next w:val="1"/>
    <w:qFormat/>
    <w:uiPriority w:val="0"/>
    <w:pPr>
      <w:spacing w:line="520" w:lineRule="exact"/>
      <w:ind w:firstLine="624"/>
    </w:pPr>
    <w:rPr>
      <w:sz w:val="28"/>
      <w:szCs w:val="20"/>
    </w:rPr>
  </w:style>
  <w:style w:type="paragraph" w:styleId="5">
    <w:name w:val="annotation text"/>
    <w:basedOn w:val="1"/>
    <w:qFormat/>
    <w:uiPriority w:val="0"/>
    <w:pPr>
      <w:jc w:val="left"/>
    </w:pPr>
  </w:style>
  <w:style w:type="paragraph" w:styleId="6">
    <w:name w:val="Body Text"/>
    <w:basedOn w:val="1"/>
    <w:unhideWhenUsed/>
    <w:qFormat/>
    <w:uiPriority w:val="99"/>
    <w:pPr>
      <w:ind w:firstLine="1044"/>
    </w:pPr>
    <w:rPr>
      <w:rFonts w:eastAsia="仿宋_GB2312"/>
      <w:kern w:val="0"/>
    </w:rPr>
  </w:style>
  <w:style w:type="paragraph" w:styleId="7">
    <w:name w:val="Body Text Indent"/>
    <w:basedOn w:val="1"/>
    <w:next w:val="6"/>
    <w:qFormat/>
    <w:uiPriority w:val="0"/>
    <w:pPr>
      <w:spacing w:after="120"/>
      <w:ind w:left="420" w:leftChars="200"/>
    </w:pPr>
  </w:style>
  <w:style w:type="paragraph" w:styleId="8">
    <w:name w:val="Plain Text"/>
    <w:basedOn w:val="1"/>
    <w:next w:val="9"/>
    <w:qFormat/>
    <w:uiPriority w:val="0"/>
    <w:pPr>
      <w:spacing w:line="500" w:lineRule="exact"/>
    </w:pPr>
    <w:rPr>
      <w:rFonts w:ascii="宋体" w:hAnsi="Courier New"/>
      <w:sz w:val="28"/>
      <w:szCs w:val="21"/>
    </w:rPr>
  </w:style>
  <w:style w:type="paragraph" w:styleId="9">
    <w:name w:val="List Number 5"/>
    <w:basedOn w:val="1"/>
    <w:qFormat/>
    <w:uiPriority w:val="0"/>
    <w:pPr>
      <w:numPr>
        <w:ilvl w:val="0"/>
        <w:numId w:val="1"/>
      </w:numPr>
    </w:p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28"/>
      <w:szCs w:val="18"/>
    </w:rPr>
  </w:style>
  <w:style w:type="paragraph" w:styleId="13">
    <w:name w:val="header"/>
    <w:basedOn w:val="1"/>
    <w:next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1"/>
  </w:style>
  <w:style w:type="paragraph" w:styleId="15">
    <w:name w:val="index heading"/>
    <w:basedOn w:val="1"/>
    <w:next w:val="16"/>
    <w:unhideWhenUsed/>
    <w:qFormat/>
    <w:uiPriority w:val="99"/>
    <w:rPr>
      <w:rFonts w:ascii="Cambria" w:hAnsi="Cambria"/>
      <w:b/>
      <w:bCs/>
    </w:rPr>
  </w:style>
  <w:style w:type="paragraph" w:styleId="16">
    <w:name w:val="index 1"/>
    <w:basedOn w:val="1"/>
    <w:next w:val="1"/>
    <w:unhideWhenUsed/>
    <w:qFormat/>
    <w:uiPriority w:val="99"/>
  </w:style>
  <w:style w:type="paragraph" w:styleId="17">
    <w:name w:val="Body Text 2"/>
    <w:basedOn w:val="1"/>
    <w:unhideWhenUsed/>
    <w:qFormat/>
    <w:uiPriority w:val="99"/>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7"/>
    <w:next w:val="1"/>
    <w:qFormat/>
    <w:uiPriority w:val="0"/>
    <w:pPr>
      <w:ind w:firstLine="420" w:firstLineChars="200"/>
    </w:pPr>
  </w:style>
  <w:style w:type="character" w:styleId="22">
    <w:name w:val="Strong"/>
    <w:qFormat/>
    <w:uiPriority w:val="0"/>
    <w:rPr>
      <w:b/>
      <w:bCs/>
    </w:rPr>
  </w:style>
  <w:style w:type="character" w:customStyle="1" w:styleId="23">
    <w:name w:val="页脚 Char"/>
    <w:link w:val="12"/>
    <w:qFormat/>
    <w:uiPriority w:val="0"/>
    <w:rPr>
      <w:rFonts w:ascii="Times New Roman" w:hAnsi="Times New Roman" w:eastAsia="宋体"/>
      <w:kern w:val="2"/>
      <w:sz w:val="28"/>
      <w:szCs w:val="18"/>
    </w:rPr>
  </w:style>
  <w:style w:type="character" w:customStyle="1" w:styleId="24">
    <w:name w:val="页眉 Char"/>
    <w:link w:val="13"/>
    <w:qFormat/>
    <w:uiPriority w:val="0"/>
    <w:rPr>
      <w:kern w:val="2"/>
      <w:sz w:val="18"/>
      <w:szCs w:val="18"/>
    </w:rPr>
  </w:style>
  <w:style w:type="paragraph" w:customStyle="1" w:styleId="2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2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Black"/>
      <w:kern w:val="0"/>
      <w:szCs w:val="21"/>
    </w:rPr>
  </w:style>
  <w:style w:type="paragraph" w:customStyle="1" w:styleId="27">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28">
    <w:name w:val="表头"/>
    <w:basedOn w:val="29"/>
    <w:next w:val="1"/>
    <w:qFormat/>
    <w:uiPriority w:val="0"/>
    <w:pPr>
      <w:adjustRightInd w:val="0"/>
      <w:snapToGrid w:val="0"/>
      <w:spacing w:before="156" w:beforeLines="50" w:line="360" w:lineRule="auto"/>
    </w:pPr>
    <w:rPr>
      <w:rFonts w:hAnsi="宋体"/>
      <w:b/>
      <w:bCs w:val="0"/>
      <w:sz w:val="24"/>
      <w:szCs w:val="24"/>
    </w:rPr>
  </w:style>
  <w:style w:type="paragraph" w:customStyle="1" w:styleId="29">
    <w:name w:val="表格"/>
    <w:next w:val="1"/>
    <w:qFormat/>
    <w:uiPriority w:val="0"/>
    <w:pPr>
      <w:ind w:left="-50" w:leftChars="-50" w:right="-50" w:rightChars="-50"/>
      <w:jc w:val="center"/>
    </w:pPr>
    <w:rPr>
      <w:rFonts w:ascii="Times New Roman" w:hAnsi="Times New Roman" w:eastAsia="宋体" w:cs="Times New Roman"/>
      <w:bCs/>
      <w:kern w:val="2"/>
      <w:sz w:val="21"/>
      <w:szCs w:val="28"/>
      <w:lang w:val="en-US" w:eastAsia="zh-CN" w:bidi="ar-SA"/>
    </w:rPr>
  </w:style>
  <w:style w:type="paragraph" w:customStyle="1" w:styleId="30">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样式1"/>
    <w:basedOn w:val="15"/>
    <w:next w:val="1"/>
    <w:qFormat/>
    <w:uiPriority w:val="0"/>
    <w:pPr>
      <w:widowControl/>
      <w:spacing w:line="560" w:lineRule="exact"/>
      <w:ind w:firstLine="200" w:firstLineChars="200"/>
      <w:jc w:val="left"/>
    </w:pPr>
    <w:rPr>
      <w:rFonts w:ascii="Times New Roman" w:hAnsi="Times New Roman" w:eastAsia="楷体_GB2312"/>
      <w:bCs w:val="0"/>
    </w:rPr>
  </w:style>
  <w:style w:type="paragraph" w:customStyle="1" w:styleId="32">
    <w:name w:val="Body Text First Indent 21"/>
    <w:basedOn w:val="33"/>
    <w:qFormat/>
    <w:uiPriority w:val="0"/>
    <w:pPr>
      <w:ind w:left="0" w:leftChars="0" w:firstLine="420"/>
    </w:pPr>
    <w:rPr>
      <w:szCs w:val="22"/>
    </w:rPr>
  </w:style>
  <w:style w:type="paragraph" w:customStyle="1" w:styleId="33">
    <w:name w:val="Body Text Indent1"/>
    <w:basedOn w:val="1"/>
    <w:qFormat/>
    <w:uiPriority w:val="0"/>
    <w:pPr>
      <w:ind w:left="420" w:leftChars="200"/>
    </w:pPr>
  </w:style>
  <w:style w:type="paragraph" w:customStyle="1" w:styleId="34">
    <w:name w:val="正文（缩进）"/>
    <w:basedOn w:val="35"/>
    <w:next w:val="1"/>
    <w:unhideWhenUsed/>
    <w:qFormat/>
    <w:uiPriority w:val="99"/>
    <w:pPr>
      <w:ind w:firstLine="480" w:firstLineChars="200"/>
    </w:pPr>
  </w:style>
  <w:style w:type="paragraph" w:customStyle="1" w:styleId="35">
    <w:name w:val="正文(首行缩进)"/>
    <w:basedOn w:val="1"/>
    <w:qFormat/>
    <w:uiPriority w:val="0"/>
    <w:pPr>
      <w:spacing w:line="360" w:lineRule="auto"/>
      <w:ind w:firstLine="540" w:firstLineChars="225"/>
    </w:pPr>
    <w:rPr>
      <w:snapToGrid w:val="0"/>
      <w:color w:val="000000"/>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7">
    <w:name w:val="+++正文啊"/>
    <w:basedOn w:val="1"/>
    <w:qFormat/>
    <w:uiPriority w:val="0"/>
    <w:pPr>
      <w:adjustRightInd w:val="0"/>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2329</Words>
  <Characters>2519</Characters>
  <Lines>18</Lines>
  <Paragraphs>5</Paragraphs>
  <TotalTime>17</TotalTime>
  <ScaleCrop>false</ScaleCrop>
  <LinksUpToDate>false</LinksUpToDate>
  <CharactersWithSpaces>2547</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2020-11-12T19:55:00Z</dcterms:created>
  <dc:creator>Administrators</dc:creator>
  <cp:lastModifiedBy></cp:lastModifiedBy>
  <cp:lastPrinted>2025-08-25T17:27:00Z</cp:lastPrinted>
  <dcterms:modified xsi:type="dcterms:W3CDTF">2026-06-25T05:44:56Z</dcterms:modified>
  <dc:title>环函〔2005〕199号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387139A2B27A4982B337286BD0DDAD18_13</vt:lpwstr>
  </property>
  <property fmtid="{D5CDD505-2E9C-101B-9397-08002B2CF9AE}" pid="4" name="KSOTemplateDocerSaveRecord">
    <vt:lpwstr>eyJoZGlkIjoiZjEzODdhZDFmYzk5ODE2MmE3OTk4OTBkMjc2NjcxZTIiLCJ1c2VySWQiOiI2NDkyMTQ2MzcifQ==</vt:lpwstr>
  </property>
</Properties>
</file>