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6B6B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r>
        <w:rPr>
          <w:rFonts w:hint="eastAsia" w:ascii="宋体" w:hAnsi="宋体" w:eastAsia="宋体" w:cs="宋体"/>
          <w:sz w:val="32"/>
          <w:szCs w:val="32"/>
          <w:lang w:val="en-US" w:eastAsia="zh-CN"/>
        </w:rPr>
        <w:t>2</w:t>
      </w:r>
    </w:p>
    <w:p w14:paraId="1B4D541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宋体" w:hAnsi="宋体" w:eastAsia="方正小标宋简体" w:cs="方正小标宋简体"/>
          <w:sz w:val="44"/>
          <w:szCs w:val="44"/>
          <w:lang w:val="en-US" w:eastAsia="zh-CN"/>
        </w:rPr>
      </w:pPr>
    </w:p>
    <w:p w14:paraId="1856AF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第一师阿拉尔市优抚对象医疗保障</w:t>
      </w:r>
    </w:p>
    <w:p w14:paraId="03BEAB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宋体" w:hAnsi="宋体"/>
          <w:lang w:val="en-US" w:eastAsia="zh-CN"/>
        </w:rPr>
      </w:pPr>
      <w:r>
        <w:rPr>
          <w:rFonts w:hint="eastAsia" w:ascii="宋体" w:hAnsi="宋体" w:eastAsia="方正小标宋简体" w:cs="方正小标宋简体"/>
          <w:sz w:val="44"/>
          <w:szCs w:val="44"/>
          <w:lang w:val="en-US" w:eastAsia="zh-CN"/>
        </w:rPr>
        <w:t>实施细则（征求意见稿）</w:t>
      </w:r>
    </w:p>
    <w:p w14:paraId="755817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黑体简体" w:cs="方正黑体简体"/>
          <w:sz w:val="32"/>
          <w:szCs w:val="32"/>
          <w:lang w:val="en-US" w:eastAsia="zh-CN"/>
        </w:rPr>
      </w:pPr>
    </w:p>
    <w:p w14:paraId="5CABD1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第一章  总 则</w:t>
      </w:r>
    </w:p>
    <w:p w14:paraId="6B5B2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黑体简体" w:cs="方正黑体简体"/>
          <w:sz w:val="32"/>
          <w:szCs w:val="32"/>
          <w:lang w:val="en-US" w:eastAsia="zh-CN"/>
        </w:rPr>
      </w:pPr>
    </w:p>
    <w:p w14:paraId="296CC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第一条</w:t>
      </w:r>
      <w:r>
        <w:rPr>
          <w:rFonts w:hint="eastAsia" w:ascii="宋体" w:hAnsi="宋体" w:eastAsia="方正仿宋简体" w:cs="方正仿宋简体"/>
          <w:sz w:val="32"/>
          <w:szCs w:val="32"/>
          <w:lang w:val="en-US" w:eastAsia="zh-CN"/>
        </w:rPr>
        <w:t xml:space="preserve"> 为保障优抚对象医疗待遇，切实解决优抚对象医疗困难问题，根据《中华人民共和国退役军人保障法》《军人抚恤优待条例》和《优抚对象医疗保障办法》等法律法规，按照兵团退役军人事务局等6部门联合印发的《新疆生产建设兵团优抚对象医疗保障实施办法》要求，结合师市实际，制定本实施细则。</w:t>
      </w:r>
    </w:p>
    <w:p w14:paraId="47C30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第二条</w:t>
      </w:r>
      <w:r>
        <w:rPr>
          <w:rFonts w:hint="eastAsia" w:ascii="宋体" w:hAnsi="宋体" w:eastAsia="方正仿宋简体" w:cs="方正仿宋简体"/>
          <w:sz w:val="32"/>
          <w:szCs w:val="32"/>
          <w:lang w:val="en-US" w:eastAsia="zh-CN"/>
        </w:rPr>
        <w:t xml:space="preserve"> 本实施细则适用于在师市享受国家定期抚恤补助的在乡复员军人、参战退役军人、参试退役军人、带病回乡退役军人、烈士遗属、因公牺牲军人遗属、病故军人遗属。以上人员在本细则中简称优抚对象。</w:t>
      </w:r>
    </w:p>
    <w:p w14:paraId="7AD9C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第三条</w:t>
      </w:r>
      <w:r>
        <w:rPr>
          <w:rFonts w:hint="eastAsia" w:ascii="宋体" w:hAnsi="宋体" w:eastAsia="方正仿宋简体" w:cs="方正仿宋简体"/>
          <w:sz w:val="32"/>
          <w:szCs w:val="32"/>
          <w:lang w:val="en-US" w:eastAsia="zh-CN"/>
        </w:rPr>
        <w:t xml:space="preserve"> 坚持待遇与贡献匹配、普惠与优待叠加原则，优抚对象按规定参加基本医疗保险并享受相应的医疗救助、医疗补助和医疗优待。</w:t>
      </w:r>
    </w:p>
    <w:p w14:paraId="72B98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第四条</w:t>
      </w:r>
      <w:r>
        <w:rPr>
          <w:rFonts w:hint="eastAsia" w:ascii="宋体" w:hAnsi="宋体" w:eastAsia="方正仿宋简体" w:cs="方正仿宋简体"/>
          <w:sz w:val="32"/>
          <w:szCs w:val="32"/>
          <w:lang w:val="en-US" w:eastAsia="zh-CN"/>
        </w:rPr>
        <w:t xml:space="preserve"> 优抚对象按照属地原则参加职工基本医疗保险、城乡居民基本医疗保险等，享受国家基本医疗保障。鼓励优抚对象参加其他形式的补充医疗保险。保障水平与师市经济发展水平和财政承受能力相适应，保证优抚对象现有医疗待遇不降低。优抚对象就医按规定享受优惠和照顾。</w:t>
      </w:r>
    </w:p>
    <w:p w14:paraId="079F0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优抚对象在按规定享受基本医疗保障待遇的基础上，享受优抚对象医疗补助。</w:t>
      </w:r>
    </w:p>
    <w:p w14:paraId="34056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第五条</w:t>
      </w:r>
      <w:r>
        <w:rPr>
          <w:rFonts w:hint="eastAsia" w:ascii="宋体" w:hAnsi="宋体" w:eastAsia="方正仿宋简体" w:cs="方正仿宋简体"/>
          <w:sz w:val="32"/>
          <w:szCs w:val="32"/>
          <w:lang w:val="en-US" w:eastAsia="zh-CN"/>
        </w:rPr>
        <w:t xml:space="preserve"> 具有双重或多重身份的优抚对象，按照领取待遇类别享受医疗待遇。</w:t>
      </w:r>
    </w:p>
    <w:p w14:paraId="67304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p>
    <w:p w14:paraId="4FD6B1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第二章 医疗补助</w:t>
      </w:r>
    </w:p>
    <w:p w14:paraId="71CFE0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黑体简体" w:cs="方正黑体简体"/>
          <w:sz w:val="32"/>
          <w:szCs w:val="32"/>
          <w:lang w:val="en-US" w:eastAsia="zh-CN"/>
        </w:rPr>
      </w:pPr>
    </w:p>
    <w:p w14:paraId="19DC5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第六条</w:t>
      </w:r>
      <w:r>
        <w:rPr>
          <w:rFonts w:hint="eastAsia" w:ascii="宋体" w:hAnsi="宋体" w:eastAsia="方正仿宋简体" w:cs="方正仿宋简体"/>
          <w:sz w:val="32"/>
          <w:szCs w:val="32"/>
          <w:lang w:val="en-US" w:eastAsia="zh-CN"/>
        </w:rPr>
        <w:t xml:space="preserve">  已就业的优抚对象，参加职工基本医疗保险，按规定缴费。师市退役军人事务部门联合医疗保障部门督促优抚对象所在单位履行缴费责任，缴费确有困难的，可多渠道筹集资金帮助其缴费。</w:t>
      </w:r>
    </w:p>
    <w:p w14:paraId="7E7C92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第七条</w:t>
      </w:r>
      <w:r>
        <w:rPr>
          <w:rFonts w:hint="eastAsia" w:ascii="宋体" w:hAnsi="宋体" w:eastAsia="方正仿宋简体" w:cs="方正仿宋简体"/>
          <w:sz w:val="32"/>
          <w:szCs w:val="32"/>
          <w:lang w:val="en-US" w:eastAsia="zh-CN"/>
        </w:rPr>
        <w:t xml:space="preserve">  未就业的优抚对象，按规定参加</w:t>
      </w:r>
      <w:bookmarkStart w:id="0" w:name="OLE_LINK1"/>
      <w:r>
        <w:rPr>
          <w:rFonts w:hint="eastAsia" w:ascii="宋体" w:hAnsi="宋体" w:eastAsia="方正仿宋简体" w:cs="方正仿宋简体"/>
          <w:sz w:val="32"/>
          <w:szCs w:val="32"/>
          <w:lang w:val="en-US" w:eastAsia="zh-CN"/>
        </w:rPr>
        <w:t>城乡居民基本医疗保险</w:t>
      </w:r>
      <w:bookmarkEnd w:id="0"/>
      <w:r>
        <w:rPr>
          <w:rFonts w:hint="eastAsia" w:ascii="宋体" w:hAnsi="宋体" w:eastAsia="方正仿宋简体" w:cs="方正仿宋简体"/>
          <w:sz w:val="32"/>
          <w:szCs w:val="32"/>
          <w:lang w:val="en-US" w:eastAsia="zh-CN"/>
        </w:rPr>
        <w:t>。符合资助参保条件的优抚对象，由其户籍所在地医疗保障部门通过城乡医疗救助基金对其参加城乡居民基本医疗保险的个人缴费部分给予资助。符合就业困难人员认定范围的其他参加城乡居民基本医疗保险个人缴费确有困难的优抚对象，可由</w:t>
      </w:r>
      <w:r>
        <w:rPr>
          <w:rFonts w:hint="eastAsia" w:ascii="宋体" w:hAnsi="宋体" w:eastAsia="方正仿宋简体" w:cs="方正仿宋简体"/>
          <w:strike w:val="0"/>
          <w:dstrike w:val="0"/>
          <w:sz w:val="32"/>
          <w:szCs w:val="32"/>
          <w:lang w:val="en-US" w:eastAsia="zh-CN"/>
        </w:rPr>
        <w:t>师市</w:t>
      </w:r>
      <w:r>
        <w:rPr>
          <w:rFonts w:hint="eastAsia" w:ascii="宋体" w:hAnsi="宋体" w:eastAsia="方正仿宋简体" w:cs="方正仿宋简体"/>
          <w:sz w:val="32"/>
          <w:szCs w:val="32"/>
          <w:lang w:val="en-US" w:eastAsia="zh-CN"/>
        </w:rPr>
        <w:t>安排资金帮助缴费。</w:t>
      </w:r>
    </w:p>
    <w:p w14:paraId="49D89E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就业困难人员是指：在师市所辖区域及法定劳动年龄内，有劳动能力和就业愿望，并在公共就业服务机构进行失业登记和求职的下列人员：</w:t>
      </w:r>
    </w:p>
    <w:p w14:paraId="611081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（一）城镇零就业家庭、夫妻双方失业家庭成员；</w:t>
      </w:r>
    </w:p>
    <w:p w14:paraId="18D7A2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（二）享受城镇（包括集体所有制连队）居民最低生活保障待遇家庭中的失业人员；</w:t>
      </w:r>
    </w:p>
    <w:p w14:paraId="46F1C9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（三）女满45周岁、男满55周岁及其以上的城镇登记失业人员；</w:t>
      </w:r>
    </w:p>
    <w:p w14:paraId="1D61E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（四）连续失业一年以上的城镇登记失业人员；</w:t>
      </w:r>
    </w:p>
    <w:p w14:paraId="6A957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（五）未完全丧失劳动能力的病残失业人员；</w:t>
      </w:r>
    </w:p>
    <w:p w14:paraId="592A6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（六）毕业两年内未就业大中专毕业生；</w:t>
      </w:r>
    </w:p>
    <w:p w14:paraId="3740A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（七）其他符合就业困难人员认定条件的人员。</w:t>
      </w:r>
    </w:p>
    <w:p w14:paraId="488DC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第八条</w:t>
      </w:r>
      <w:r>
        <w:rPr>
          <w:rFonts w:hint="eastAsia" w:ascii="宋体" w:hAnsi="宋体" w:eastAsia="方正仿宋简体" w:cs="方正仿宋简体"/>
          <w:sz w:val="32"/>
          <w:szCs w:val="32"/>
          <w:lang w:val="en-US" w:eastAsia="zh-CN"/>
        </w:rPr>
        <w:t xml:space="preserve">  参加基本医疗保障制度但个人医疗费用负担较重的优抚对象，按规定享受医疗救助和优抚对象医疗补助。</w:t>
      </w:r>
    </w:p>
    <w:p w14:paraId="05D1C3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第九条</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优抚对象</w:t>
      </w:r>
      <w:r>
        <w:rPr>
          <w:rFonts w:hint="eastAsia" w:ascii="宋体" w:hAnsi="宋体" w:eastAsia="方正仿宋简体" w:cs="方正仿宋简体"/>
          <w:sz w:val="32"/>
          <w:szCs w:val="32"/>
          <w:lang w:val="en-US" w:eastAsia="zh-CN"/>
        </w:rPr>
        <w:t>住院发生的医疗费用，符合兵团基本医疗保险药品目录、诊疗项目目录和医疗服务设施项目目录规定的，先由医保经办机构按照统筹地区医疗保险规定的标准支付后，符合医疗救助条件的可按照相关规定予以适当救助，剩余部分从优抚对象医疗补助资金给予补助。保险报销、医疗救助和医疗补助的总额不得超过医疗费用总额。</w:t>
      </w:r>
    </w:p>
    <w:p w14:paraId="20394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（一）补助标准：补助</w:t>
      </w:r>
      <w:r>
        <w:rPr>
          <w:rFonts w:hint="default" w:ascii="宋体" w:hAnsi="宋体" w:eastAsia="方正仿宋简体" w:cs="方正仿宋简体"/>
          <w:sz w:val="32"/>
          <w:szCs w:val="32"/>
          <w:lang w:val="en-US" w:eastAsia="zh-CN"/>
        </w:rPr>
        <w:t>比例为8</w:t>
      </w:r>
      <w:r>
        <w:rPr>
          <w:rFonts w:hint="eastAsia" w:ascii="宋体" w:hAnsi="宋体" w:eastAsia="方正仿宋简体" w:cs="方正仿宋简体"/>
          <w:sz w:val="32"/>
          <w:szCs w:val="32"/>
          <w:lang w:val="en-US" w:eastAsia="zh-CN"/>
        </w:rPr>
        <w:t>0</w:t>
      </w:r>
      <w:r>
        <w:rPr>
          <w:rFonts w:hint="default" w:ascii="宋体" w:hAnsi="宋体" w:eastAsia="方正仿宋简体" w:cs="方正仿宋简体"/>
          <w:sz w:val="32"/>
          <w:szCs w:val="32"/>
          <w:lang w:val="en-US" w:eastAsia="zh-CN"/>
        </w:rPr>
        <w:t>%</w:t>
      </w:r>
      <w:r>
        <w:rPr>
          <w:rFonts w:hint="eastAsia" w:ascii="宋体" w:hAnsi="宋体" w:eastAsia="方正仿宋简体" w:cs="方正仿宋简体"/>
          <w:sz w:val="32"/>
          <w:szCs w:val="32"/>
          <w:lang w:val="en-US" w:eastAsia="zh-CN"/>
        </w:rPr>
        <w:t>，年度累计补助不超过2万元</w:t>
      </w:r>
      <w:r>
        <w:rPr>
          <w:rFonts w:hint="default" w:ascii="宋体" w:hAnsi="宋体" w:eastAsia="方正仿宋简体" w:cs="方正仿宋简体"/>
          <w:sz w:val="32"/>
          <w:szCs w:val="32"/>
          <w:lang w:val="en-US" w:eastAsia="zh-CN"/>
        </w:rPr>
        <w:t>。</w:t>
      </w:r>
    </w:p>
    <w:p w14:paraId="42B5E1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计算公式：</w:t>
      </w:r>
      <w:r>
        <w:rPr>
          <w:rFonts w:hint="default" w:ascii="宋体" w:hAnsi="宋体" w:eastAsia="方正仿宋简体" w:cs="方正仿宋简体"/>
          <w:sz w:val="32"/>
          <w:szCs w:val="32"/>
          <w:lang w:val="en-US" w:eastAsia="zh-CN"/>
        </w:rPr>
        <w:t>住院医疗补助金额=</w:t>
      </w:r>
      <w:r>
        <w:rPr>
          <w:rFonts w:hint="eastAsia" w:ascii="宋体" w:hAnsi="宋体" w:eastAsia="方正仿宋简体" w:cs="方正仿宋简体"/>
          <w:sz w:val="32"/>
          <w:szCs w:val="32"/>
          <w:lang w:val="en-US" w:eastAsia="zh-CN"/>
        </w:rPr>
        <w:t>（</w:t>
      </w:r>
      <w:r>
        <w:rPr>
          <w:rFonts w:hint="default" w:ascii="宋体" w:hAnsi="宋体" w:eastAsia="方正仿宋简体" w:cs="方正仿宋简体"/>
          <w:sz w:val="32"/>
          <w:szCs w:val="32"/>
          <w:lang w:val="en-US" w:eastAsia="zh-CN"/>
        </w:rPr>
        <w:t>住院医疗总费用-统筹基金支付总额-超限价自付费用-全自费金额</w:t>
      </w:r>
      <w:r>
        <w:rPr>
          <w:rFonts w:hint="eastAsia" w:ascii="宋体" w:hAnsi="宋体" w:eastAsia="方正仿宋简体" w:cs="方正仿宋简体"/>
          <w:sz w:val="32"/>
          <w:szCs w:val="32"/>
          <w:lang w:val="en-US" w:eastAsia="zh-CN"/>
        </w:rPr>
        <w:t>）</w:t>
      </w:r>
      <w:r>
        <w:rPr>
          <w:rFonts w:hint="default" w:ascii="Arial" w:hAnsi="Arial" w:eastAsia="方正仿宋简体" w:cs="Arial"/>
          <w:sz w:val="32"/>
          <w:szCs w:val="32"/>
          <w:lang w:val="en-US" w:eastAsia="zh-CN"/>
        </w:rPr>
        <w:t>×</w:t>
      </w:r>
      <w:r>
        <w:rPr>
          <w:rFonts w:hint="eastAsia" w:ascii="宋体" w:hAnsi="宋体" w:eastAsia="方正仿宋简体" w:cs="方正仿宋简体"/>
          <w:sz w:val="32"/>
          <w:szCs w:val="32"/>
          <w:lang w:val="en-US" w:eastAsia="zh-CN"/>
        </w:rPr>
        <w:t>80%</w:t>
      </w:r>
    </w:p>
    <w:p w14:paraId="1E6BA8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w:t>
      </w:r>
      <w:r>
        <w:rPr>
          <w:rFonts w:hint="default" w:ascii="宋体" w:hAnsi="宋体" w:eastAsia="方正仿宋简体" w:cs="方正仿宋简体"/>
          <w:sz w:val="32"/>
          <w:szCs w:val="32"/>
          <w:lang w:val="en-US" w:eastAsia="zh-CN"/>
        </w:rPr>
        <w:t>“基金支付总额”在本细则中包括基本医疗保险、职工大额医疗费用补助、居民大病保险、公务员医疗补助、补充医疗保险、医疗救助以及其他基金支付的总金额）。</w:t>
      </w:r>
    </w:p>
    <w:p w14:paraId="6882D5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w:t>
      </w:r>
      <w:r>
        <w:rPr>
          <w:rFonts w:hint="default" w:ascii="宋体" w:hAnsi="宋体" w:eastAsia="方正仿宋简体" w:cs="方正仿宋简体"/>
          <w:sz w:val="32"/>
          <w:szCs w:val="32"/>
          <w:lang w:val="en-US" w:eastAsia="zh-CN"/>
        </w:rPr>
        <w:t>医疗补助申请受理截止时间为办理</w:t>
      </w:r>
      <w:r>
        <w:rPr>
          <w:rFonts w:hint="eastAsia" w:ascii="宋体" w:hAnsi="宋体" w:eastAsia="方正仿宋简体" w:cs="方正仿宋简体"/>
          <w:sz w:val="32"/>
          <w:szCs w:val="32"/>
          <w:lang w:val="en-US" w:eastAsia="zh-CN"/>
        </w:rPr>
        <w:t>医疗</w:t>
      </w:r>
      <w:r>
        <w:rPr>
          <w:rFonts w:hint="default" w:ascii="宋体" w:hAnsi="宋体" w:eastAsia="方正仿宋简体" w:cs="方正仿宋简体"/>
          <w:sz w:val="32"/>
          <w:szCs w:val="32"/>
          <w:lang w:val="en-US" w:eastAsia="zh-CN"/>
        </w:rPr>
        <w:t>结算时间次年内，超过时限的医疗补助费用不再予以受理，医疗补助审核时限以</w:t>
      </w:r>
      <w:r>
        <w:rPr>
          <w:rFonts w:hint="eastAsia" w:ascii="宋体" w:hAnsi="宋体" w:eastAsia="方正仿宋简体" w:cs="方正仿宋简体"/>
          <w:sz w:val="32"/>
          <w:szCs w:val="32"/>
          <w:lang w:val="en-US" w:eastAsia="zh-CN"/>
        </w:rPr>
        <w:t>医疗结算</w:t>
      </w:r>
      <w:r>
        <w:rPr>
          <w:rFonts w:hint="default" w:ascii="宋体" w:hAnsi="宋体" w:eastAsia="方正仿宋简体" w:cs="方正仿宋简体"/>
          <w:sz w:val="32"/>
          <w:szCs w:val="32"/>
          <w:lang w:val="en-US" w:eastAsia="zh-CN"/>
        </w:rPr>
        <w:t>时间为准。</w:t>
      </w:r>
    </w:p>
    <w:p w14:paraId="5C4103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第十条</w:t>
      </w:r>
      <w:r>
        <w:rPr>
          <w:rFonts w:hint="eastAsia" w:ascii="宋体" w:hAnsi="宋体" w:eastAsia="方正仿宋简体" w:cs="方正仿宋简体"/>
          <w:sz w:val="32"/>
          <w:szCs w:val="32"/>
          <w:lang w:val="en-US" w:eastAsia="zh-CN"/>
        </w:rPr>
        <w:t xml:space="preserve">  优抚对象个人住院治疗申请医疗补助程序：</w:t>
      </w:r>
    </w:p>
    <w:p w14:paraId="4ED9AA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优抚对象需向所属的团镇（乡）、街道及银海中心退役军人服务站提出申请，填写《第一师阿拉尔市优抚对象医疗补助申请表》，并提交医疗诊断证明、医保结算单、收费票据、医疗费用明细、身份证复印件等；</w:t>
      </w:r>
    </w:p>
    <w:p w14:paraId="549A6F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（二）各团镇（乡）、街道及银海中心退役军人服务站对优抚对象提交的申请材料进行初审，提交师市退役军人事务局审核；</w:t>
      </w:r>
    </w:p>
    <w:p w14:paraId="05354C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（三）师市退役军人事务局对各团镇（乡）、街道及银海中心退役军人服务站上报的优抚医疗补助材料进行审核，并在基层服务站公示不少于5个工作日；</w:t>
      </w:r>
      <w:bookmarkStart w:id="1" w:name="_GoBack"/>
      <w:bookmarkEnd w:id="1"/>
    </w:p>
    <w:p w14:paraId="00EC5F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（四）优抚医疗补助经公示无异议，按程序审批后予以发放。</w:t>
      </w:r>
    </w:p>
    <w:p w14:paraId="585ECA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第十一条</w:t>
      </w:r>
      <w:r>
        <w:rPr>
          <w:rFonts w:hint="eastAsia" w:ascii="宋体" w:hAnsi="宋体" w:eastAsia="方正仿宋简体" w:cs="方正仿宋简体"/>
          <w:sz w:val="32"/>
          <w:szCs w:val="32"/>
          <w:lang w:val="en-US" w:eastAsia="zh-CN"/>
        </w:rPr>
        <w:t xml:space="preserve">  优抚对象前往第一师医院、浙大邵逸夫阿拉尔医院住院就诊时，在其医疗终结时享受基本医疗保险、大病保险、医疗救助、优抚对象医疗补助“一站式”费用结算服务，具体流程：</w:t>
      </w:r>
    </w:p>
    <w:p w14:paraId="1C1DD4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（一）师市退役军人事务局向第一师医院、浙大邵逸夫阿拉尔医院推送优抚对象人员信息，定期做好增减员变动。</w:t>
      </w:r>
    </w:p>
    <w:p w14:paraId="469B07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（二）第一师医院、浙大邵逸夫阿拉尔医院在信息系统上对享受优抚医疗待遇的优抚对象进行标记，提供医疗服务。</w:t>
      </w:r>
    </w:p>
    <w:p w14:paraId="3281D7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（三）第一师医院、浙大邵逸夫阿拉尔医院每季度向师市退役军人事务局结算，并提供医疗资金垫付结算表、诊断证明、住院结算单、医疗发票等相关材料。</w:t>
      </w:r>
    </w:p>
    <w:p w14:paraId="0A0903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（四）师市退役军人事务局将医疗机构垫付的资金按季度结算，支付至医疗机构。</w:t>
      </w:r>
    </w:p>
    <w:p w14:paraId="3C2A4AB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4BBF06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第三章  资金管理</w:t>
      </w:r>
    </w:p>
    <w:p w14:paraId="4945DA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47D47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第十二条</w:t>
      </w:r>
      <w:r>
        <w:rPr>
          <w:rFonts w:hint="eastAsia" w:ascii="宋体" w:hAnsi="宋体" w:eastAsia="方正仿宋简体" w:cs="方正仿宋简体"/>
          <w:sz w:val="32"/>
          <w:szCs w:val="32"/>
          <w:lang w:val="en-US" w:eastAsia="zh-CN"/>
        </w:rPr>
        <w:t xml:space="preserve">  优抚对象医疗补助所需资金由师市退役军人事务</w:t>
      </w:r>
      <w:r>
        <w:rPr>
          <w:rFonts w:hint="eastAsia" w:ascii="宋体" w:hAnsi="宋体" w:eastAsia="方正仿宋简体" w:cs="方正仿宋简体"/>
          <w:strike w:val="0"/>
          <w:dstrike w:val="0"/>
          <w:sz w:val="32"/>
          <w:szCs w:val="32"/>
          <w:lang w:val="en-US" w:eastAsia="zh-CN"/>
        </w:rPr>
        <w:t>部门</w:t>
      </w:r>
      <w:r>
        <w:rPr>
          <w:rFonts w:hint="eastAsia" w:ascii="宋体" w:hAnsi="宋体" w:eastAsia="方正仿宋简体" w:cs="方正仿宋简体"/>
          <w:sz w:val="32"/>
          <w:szCs w:val="32"/>
          <w:lang w:val="en-US" w:eastAsia="zh-CN"/>
        </w:rPr>
        <w:t>根据师市经济发展水平、财政承受能力、优抚对象医疗费用实际支出等因素测算，优先使用上级补助资金，不足部分，经师市财政局审核确定后，列入财政预算。</w:t>
      </w:r>
    </w:p>
    <w:p w14:paraId="128765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第十三条</w:t>
      </w:r>
      <w:r>
        <w:rPr>
          <w:rFonts w:hint="eastAsia" w:ascii="宋体" w:hAnsi="宋体" w:eastAsia="方正仿宋简体" w:cs="方正仿宋简体"/>
          <w:sz w:val="32"/>
          <w:szCs w:val="32"/>
          <w:lang w:val="en-US" w:eastAsia="zh-CN"/>
        </w:rPr>
        <w:t xml:space="preserve">  优抚对象医疗保障经费来源包括各级财政安排的医疗补助资金，师市应当通过福利彩票公益金、吸纳社会捐赠等多重渠道筹集的医疗补助资金、优抚对象医疗补助资金形成的利息收入等。医疗补助资金单独列账。</w:t>
      </w:r>
    </w:p>
    <w:p w14:paraId="13ACD4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cs="黑体"/>
          <w:sz w:val="32"/>
          <w:szCs w:val="32"/>
          <w:lang w:val="en-US" w:eastAsia="zh-CN"/>
        </w:rPr>
      </w:pPr>
    </w:p>
    <w:p w14:paraId="19CE06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第五章  医疗优待</w:t>
      </w:r>
    </w:p>
    <w:p w14:paraId="14707C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203A6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第十四条</w:t>
      </w:r>
      <w:r>
        <w:rPr>
          <w:rFonts w:hint="eastAsia" w:ascii="宋体" w:hAnsi="宋体" w:eastAsia="方正仿宋简体" w:cs="方正仿宋简体"/>
          <w:sz w:val="32"/>
          <w:szCs w:val="32"/>
          <w:lang w:val="en-US" w:eastAsia="zh-CN"/>
        </w:rPr>
        <w:t xml:space="preserve">  优抚对象到医疗机构就医时按规定享受优待服务。优抚对象凭优待证、退伍证等有效证件，在各级公立医院享受优先优先挂号、取药、缴费、检查、诊疗、住院等服务，并免除普通门诊挂号费。</w:t>
      </w:r>
    </w:p>
    <w:p w14:paraId="728A5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第十五条</w:t>
      </w:r>
      <w:r>
        <w:rPr>
          <w:rFonts w:hint="eastAsia" w:ascii="宋体" w:hAnsi="宋体" w:eastAsia="方正仿宋简体" w:cs="方正仿宋简体"/>
          <w:sz w:val="32"/>
          <w:szCs w:val="32"/>
          <w:lang w:val="en-US" w:eastAsia="zh-CN"/>
        </w:rPr>
        <w:t xml:space="preserve">  医疗机构应公开对优抚对象优先、优惠的医疗服务项目；完善并落实各项诊疗规范和管理制度，合理检查、合理用药、合理诊疗、合理收费。师市医保定点医疗机构应严格执行医保药品、医用耗材和医疗服务项目等目录，优先配备使用医保目录内药品。</w:t>
      </w:r>
    </w:p>
    <w:p w14:paraId="1986DE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第十六条</w:t>
      </w:r>
      <w:r>
        <w:rPr>
          <w:rFonts w:hint="eastAsia" w:ascii="宋体" w:hAnsi="宋体" w:eastAsia="方正仿宋简体" w:cs="方正仿宋简体"/>
          <w:sz w:val="32"/>
          <w:szCs w:val="32"/>
          <w:lang w:val="en-US" w:eastAsia="zh-CN"/>
        </w:rPr>
        <w:t xml:space="preserve">  鼓励和引导师市医疗机构自愿减免有关医疗服务费用。师市退役军人事务局每半年向师市卫健委推送享受</w:t>
      </w:r>
      <w:r>
        <w:rPr>
          <w:rFonts w:hint="default" w:ascii="宋体" w:hAnsi="宋体" w:eastAsia="方正仿宋简体" w:cs="方正仿宋简体"/>
          <w:sz w:val="32"/>
          <w:szCs w:val="32"/>
          <w:lang w:eastAsia="zh-CN"/>
        </w:rPr>
        <w:t>优抚医疗保障待遇的优抚对象。</w:t>
      </w:r>
    </w:p>
    <w:p w14:paraId="4C7163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b/>
          <w:bCs/>
          <w:sz w:val="32"/>
          <w:szCs w:val="32"/>
          <w:lang w:val="en-US" w:eastAsia="zh-CN"/>
        </w:rPr>
      </w:pPr>
      <w:r>
        <w:rPr>
          <w:rFonts w:hint="eastAsia" w:ascii="宋体" w:hAnsi="宋体" w:eastAsia="黑体" w:cs="黑体"/>
          <w:b w:val="0"/>
          <w:bCs w:val="0"/>
          <w:sz w:val="32"/>
          <w:szCs w:val="32"/>
          <w:lang w:val="en-US" w:eastAsia="zh-CN"/>
        </w:rPr>
        <w:t>第十七条</w:t>
      </w:r>
      <w:r>
        <w:rPr>
          <w:rFonts w:hint="eastAsia" w:ascii="宋体" w:hAnsi="宋体" w:eastAsia="方正仿宋简体" w:cs="方正仿宋简体"/>
          <w:sz w:val="32"/>
          <w:szCs w:val="32"/>
          <w:lang w:val="en-US" w:eastAsia="zh-CN"/>
        </w:rPr>
        <w:t xml:space="preserve">  师市各基层医疗机构优先为优抚对象提供家庭医生签约和健康教育、慢性病管理等基本公共卫生服务。</w:t>
      </w:r>
    </w:p>
    <w:p w14:paraId="7E978C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p>
    <w:p w14:paraId="55423F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第六章  部门职责</w:t>
      </w:r>
    </w:p>
    <w:p w14:paraId="7ED1B67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070D9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第十八条</w:t>
      </w:r>
      <w:r>
        <w:rPr>
          <w:rFonts w:hint="eastAsia" w:ascii="宋体" w:hAnsi="宋体" w:eastAsia="方正仿宋简体" w:cs="方正仿宋简体"/>
          <w:sz w:val="32"/>
          <w:szCs w:val="32"/>
          <w:lang w:val="en-US" w:eastAsia="zh-CN"/>
        </w:rPr>
        <w:t xml:space="preserve">  师市优抚对象医疗保障工作由师市退役军人事务、财政、卫生健康、医疗保障等部门管理并组织实施，各部门应密切配合，切实履行职责。</w:t>
      </w:r>
    </w:p>
    <w:p w14:paraId="307768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第十九条</w:t>
      </w:r>
      <w:r>
        <w:rPr>
          <w:rFonts w:hint="eastAsia" w:ascii="宋体" w:hAnsi="宋体" w:eastAsia="方正仿宋简体" w:cs="方正仿宋简体"/>
          <w:sz w:val="32"/>
          <w:szCs w:val="32"/>
          <w:lang w:val="en-US" w:eastAsia="zh-CN"/>
        </w:rPr>
        <w:t xml:space="preserve">  师市退役军人事务部门应当严格优抚对象的审核工作，组织发放优抚对象医疗补助，会同有关部门做好优抚对象医疗补助结算，研究处理医疗保障工作中遇到的具体问题；定期和师市医疗保障部门定期比对残疾退役军人享受医疗救助情况；按预算管理要求编制年度优抚对象医疗补助资金预算，提出资金分配方案、分解区域绩效目标，报同级师市财政部门审核，并做好绩效目标监控和绩效自评工作；采取有效措施，确保优抚对象医疗补助资金规范使用。</w:t>
      </w:r>
    </w:p>
    <w:p w14:paraId="2D6E0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师市退役军人事务部门负责“一站式”结算平台动态更新，确定优抚对象人员身份、补助类型和标准。</w:t>
      </w:r>
    </w:p>
    <w:p w14:paraId="49D42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第二十条</w:t>
      </w:r>
      <w:r>
        <w:rPr>
          <w:rFonts w:hint="eastAsia" w:ascii="宋体" w:hAnsi="宋体" w:eastAsia="方正仿宋简体" w:cs="方正仿宋简体"/>
          <w:sz w:val="32"/>
          <w:szCs w:val="32"/>
          <w:lang w:val="en-US" w:eastAsia="zh-CN"/>
        </w:rPr>
        <w:t xml:space="preserve">  师市财政部门应合理安排优抚对象医疗补助资金，并会同有关部门加强资金监管，按规定拨付上级下达优抚对象医疗保障经费。</w:t>
      </w:r>
    </w:p>
    <w:p w14:paraId="15688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第二十一条</w:t>
      </w:r>
      <w:r>
        <w:rPr>
          <w:rFonts w:hint="eastAsia" w:ascii="宋体" w:hAnsi="宋体" w:eastAsia="方正仿宋简体" w:cs="方正仿宋简体"/>
          <w:sz w:val="32"/>
          <w:szCs w:val="32"/>
          <w:lang w:val="en-US" w:eastAsia="zh-CN"/>
        </w:rPr>
        <w:t xml:space="preserve">  师市卫生健康部门应组织医疗机构为优抚对象提供优质医疗服务；加强医疗机构监督管理，规范医疗服务，提高服务质量，保障医疗安全；支持、鼓励和引导医疗机构制定相关优待服务政策，落实优质服务措施，督促指导医疗机构推进“一单式”费用结算平台应用。</w:t>
      </w:r>
    </w:p>
    <w:p w14:paraId="30F6C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第二十二条</w:t>
      </w:r>
      <w:r>
        <w:rPr>
          <w:rFonts w:hint="eastAsia" w:ascii="宋体" w:hAnsi="宋体" w:eastAsia="方正仿宋简体" w:cs="方正仿宋简体"/>
          <w:sz w:val="32"/>
          <w:szCs w:val="32"/>
          <w:lang w:val="en-US" w:eastAsia="zh-CN"/>
        </w:rPr>
        <w:t xml:space="preserve">  师市医疗保障部门应将符合条件的优抚对象纳入基本医疗保险、大病保险和医疗救助三重制度保障覆盖范围；做好已参保优抚对象的医疗保障服务管理工作，按规定落实参保优抚对象享受相应的医疗保险、医疗救助待遇。</w:t>
      </w:r>
    </w:p>
    <w:p w14:paraId="1E6B99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第二十三条</w:t>
      </w:r>
      <w:r>
        <w:rPr>
          <w:rFonts w:hint="eastAsia" w:ascii="宋体" w:hAnsi="宋体" w:eastAsia="方正仿宋简体" w:cs="方正仿宋简体"/>
          <w:sz w:val="32"/>
          <w:szCs w:val="32"/>
          <w:lang w:val="en-US" w:eastAsia="zh-CN"/>
        </w:rPr>
        <w:t xml:space="preserve">  师市有关单位、组织和个人应如实提供所需情况，积极配合优抚对象医疗保障的调查核实工作。</w:t>
      </w:r>
    </w:p>
    <w:p w14:paraId="1EFA1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p>
    <w:p w14:paraId="54AA01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第七章  监督检查</w:t>
      </w:r>
    </w:p>
    <w:p w14:paraId="31A9DF6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591A21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第二十四条</w:t>
      </w:r>
      <w:r>
        <w:rPr>
          <w:rFonts w:hint="eastAsia" w:ascii="宋体" w:hAnsi="宋体" w:eastAsia="方正仿宋简体" w:cs="方正仿宋简体"/>
          <w:sz w:val="32"/>
          <w:szCs w:val="32"/>
          <w:lang w:val="en-US" w:eastAsia="zh-CN"/>
        </w:rPr>
        <w:t xml:space="preserve">  师市财政、退役军人事务和医疗保障部门应加强优抚对象医疗保障经费管理，不得擅自扩大支出范围，不得与优抚对象补助、城乡医疗救助等资金混用，不得用于优抚对象生活困难补助、医疗机构补助、基本医疗保险经办机构和退役军人事务部门工作经费等支出。</w:t>
      </w:r>
    </w:p>
    <w:p w14:paraId="004270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第二十五条</w:t>
      </w:r>
      <w:r>
        <w:rPr>
          <w:rFonts w:hint="eastAsia" w:ascii="宋体" w:hAnsi="宋体" w:eastAsia="方正仿宋简体" w:cs="方正仿宋简体"/>
          <w:sz w:val="32"/>
          <w:szCs w:val="32"/>
          <w:lang w:val="en-US" w:eastAsia="zh-CN"/>
        </w:rPr>
        <w:t xml:space="preserve">  师市财政、退役军人事务和医疗保障部门应当强化医疗保障经费的使用管理，并积极配合有关部门做好审计等工作。</w:t>
      </w:r>
    </w:p>
    <w:p w14:paraId="552D00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第二十六条</w:t>
      </w:r>
      <w:r>
        <w:rPr>
          <w:rFonts w:hint="eastAsia" w:ascii="宋体" w:hAnsi="宋体" w:eastAsia="方正仿宋简体" w:cs="方正仿宋简体"/>
          <w:sz w:val="32"/>
          <w:szCs w:val="32"/>
          <w:lang w:val="en-US" w:eastAsia="zh-CN"/>
        </w:rPr>
        <w:t xml:space="preserve">  师市各级财政、退役军人事务等部门及工作人员在医疗保障经费的分配、审核、使用、管理等工作中，存在滥用职权、玩忽职守、徇私舞弊等行为的，依法追究相应责任；涉嫌犯罪的，依法移送司法机关处理。</w:t>
      </w:r>
    </w:p>
    <w:p w14:paraId="60253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第二十七条</w:t>
      </w:r>
      <w:r>
        <w:rPr>
          <w:rFonts w:hint="eastAsia" w:ascii="宋体" w:hAnsi="宋体" w:eastAsia="方正仿宋简体" w:cs="方正仿宋简体"/>
          <w:sz w:val="32"/>
          <w:szCs w:val="32"/>
          <w:lang w:val="en-US" w:eastAsia="zh-CN"/>
        </w:rPr>
        <w:t xml:space="preserve">  优抚对象因虚报病情、伪造报销凭证等骗取医疗补助费用、违规开药，由师市退役军人事务部门给予警告，限期退回非法所得；情节严重的，停止其享受的医疗待遇；构成犯罪的，依法追究刑事责任。</w:t>
      </w:r>
    </w:p>
    <w:p w14:paraId="7F5B3D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简体" w:cs="方正仿宋简体"/>
          <w:sz w:val="32"/>
          <w:szCs w:val="32"/>
          <w:lang w:val="en-US" w:eastAsia="zh-CN"/>
        </w:rPr>
      </w:pPr>
    </w:p>
    <w:p w14:paraId="3DA948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第八章  附  则</w:t>
      </w:r>
    </w:p>
    <w:p w14:paraId="2A466B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48553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黑体" w:cs="黑体"/>
          <w:strike w:val="0"/>
          <w:dstrike w:val="0"/>
          <w:sz w:val="32"/>
          <w:szCs w:val="32"/>
          <w:lang w:val="en-US" w:eastAsia="zh-CN"/>
        </w:rPr>
        <w:t>第二十八条</w:t>
      </w:r>
      <w:r>
        <w:rPr>
          <w:rFonts w:hint="eastAsia" w:ascii="宋体" w:hAnsi="宋体" w:eastAsia="方正仿宋简体" w:cs="方正仿宋简体"/>
          <w:strike w:val="0"/>
          <w:dstrike w:val="0"/>
          <w:sz w:val="32"/>
          <w:szCs w:val="32"/>
          <w:lang w:val="en-US" w:eastAsia="zh-CN"/>
        </w:rPr>
        <w:t xml:space="preserve">  本实施办法细则由师市退役军人事务局会同师市财政局、卫生健康委、医保局负责解释，自印发之日起施行，有效期5年。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69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273D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E273D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44D23"/>
    <w:rsid w:val="02B86DCC"/>
    <w:rsid w:val="051B65F6"/>
    <w:rsid w:val="0EA4297B"/>
    <w:rsid w:val="0F11142A"/>
    <w:rsid w:val="0F9A40A4"/>
    <w:rsid w:val="10A539DD"/>
    <w:rsid w:val="17E33E40"/>
    <w:rsid w:val="18D174B7"/>
    <w:rsid w:val="1CA06051"/>
    <w:rsid w:val="1F7576A0"/>
    <w:rsid w:val="260A7C89"/>
    <w:rsid w:val="2726259D"/>
    <w:rsid w:val="27CA0EA3"/>
    <w:rsid w:val="2A1A7D1F"/>
    <w:rsid w:val="2FE56C5C"/>
    <w:rsid w:val="300E150D"/>
    <w:rsid w:val="30274CA5"/>
    <w:rsid w:val="324F6ACE"/>
    <w:rsid w:val="39376ADA"/>
    <w:rsid w:val="39AB7BDF"/>
    <w:rsid w:val="41E2536B"/>
    <w:rsid w:val="447E7330"/>
    <w:rsid w:val="466A1E68"/>
    <w:rsid w:val="4ABC2F9B"/>
    <w:rsid w:val="4C765562"/>
    <w:rsid w:val="4DD47DCE"/>
    <w:rsid w:val="5B9E6298"/>
    <w:rsid w:val="678F780B"/>
    <w:rsid w:val="69A1349F"/>
    <w:rsid w:val="6C41063E"/>
    <w:rsid w:val="79A64729"/>
    <w:rsid w:val="7A422AEB"/>
    <w:rsid w:val="7B1E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3541</Words>
  <Characters>3545</Characters>
  <Lines>0</Lines>
  <Paragraphs>0</Paragraphs>
  <TotalTime>0</TotalTime>
  <ScaleCrop>false</ScaleCrop>
  <LinksUpToDate>false</LinksUpToDate>
  <CharactersWithSpaces>3612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大眼睛的萌萌兔</cp:lastModifiedBy>
  <cp:lastPrinted>2025-12-25T08:56:02Z</cp:lastPrinted>
  <dcterms:modified xsi:type="dcterms:W3CDTF">2025-12-25T09:01:26Z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eyJoZGlkIjoiMzEwNTM5NzYwMDRjMzkwZTVkZjY2ODkwMGIxNGU0OTUiLCJ1c2VySWQiOiIyNTg5NTM2MjYifQ==</vt:lpwstr>
  </property>
  <property fmtid="{D5CDD505-2E9C-101B-9397-08002B2CF9AE}" pid="4" name="ICV">
    <vt:lpwstr>9DC08A4173644F839570325F2821DCB0_12</vt:lpwstr>
  </property>
</Properties>
</file>