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/>
        <w:jc w:val="left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155钻叶紫菀（</w:t>
      </w:r>
      <w:r>
        <w:rPr>
          <w:b/>
          <w:bCs/>
          <w:i/>
          <w:iCs/>
          <w:color w:val="auto"/>
          <w:szCs w:val="32"/>
        </w:rPr>
        <w:t xml:space="preserve">Symphyotrichum subulatus </w:t>
      </w:r>
      <w:r>
        <w:rPr>
          <w:b/>
          <w:bCs/>
          <w:color w:val="auto"/>
          <w:szCs w:val="32"/>
        </w:rPr>
        <w:t>(Michx.) G. L. Nesom）</w:t>
      </w:r>
    </w:p>
    <w:p>
      <w:pPr>
        <w:ind w:firstLine="560"/>
        <w:rPr>
          <w:color w:val="auto"/>
        </w:rPr>
      </w:pPr>
      <w:r>
        <w:rPr>
          <w:color w:val="auto"/>
        </w:rPr>
        <w:t>生境：农田撂荒地。</w:t>
      </w:r>
    </w:p>
    <w:p>
      <w:pPr>
        <w:ind w:firstLine="560"/>
        <w:rPr>
          <w:color w:val="auto"/>
        </w:rPr>
      </w:pPr>
      <w:r>
        <w:rPr>
          <w:color w:val="auto"/>
        </w:rPr>
        <w:t>分布： 第一师6团、7团、8团（经度80.648824°~ 80.776653°，纬度40.610244°~ 40.613568°，海拔1031.7 m~ 1034.98 m）。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  <w:jc w:val="center"/>
        </w:trPr>
        <w:tc>
          <w:tcPr>
            <w:tcW w:w="4261" w:type="dxa"/>
            <w:vMerge w:val="restar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95400" cy="1939290"/>
                  <wp:effectExtent l="0" t="0" r="0" b="3810"/>
                  <wp:docPr id="25" name="图片 41" descr="钻叶紫菀植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1" descr="钻叶紫菀植株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67180" cy="1042670"/>
                  <wp:effectExtent l="0" t="0" r="13970" b="5080"/>
                  <wp:docPr id="48" name="图片 42" descr="钻叶紫菀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2" descr="钻叶紫菀花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  <w:jc w:val="center"/>
        </w:trPr>
        <w:tc>
          <w:tcPr>
            <w:tcW w:w="4261" w:type="dxa"/>
            <w:vMerge w:val="continue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630680" cy="1100455"/>
                  <wp:effectExtent l="0" t="0" r="7620" b="4445"/>
                  <wp:docPr id="36" name="图片 43" descr="钻叶紫菀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3" descr="钻叶紫菀花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植株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</w:t>
            </w:r>
          </w:p>
        </w:tc>
      </w:tr>
    </w:tbl>
    <w:p>
      <w:pPr>
        <w:spacing w:before="319" w:beforeLines="100"/>
        <w:ind w:firstLine="562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漏芦属（Rhaponticum）</w:t>
      </w:r>
    </w:p>
    <w:p>
      <w:pPr>
        <w:ind w:firstLine="562"/>
        <w:jc w:val="left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156顶羽菊（</w:t>
      </w:r>
      <w:r>
        <w:rPr>
          <w:b/>
          <w:bCs/>
          <w:i/>
          <w:iCs/>
          <w:color w:val="auto"/>
          <w:szCs w:val="32"/>
        </w:rPr>
        <w:t>Rhaponticum repens</w:t>
      </w:r>
      <w:r>
        <w:rPr>
          <w:b/>
          <w:bCs/>
          <w:color w:val="auto"/>
          <w:szCs w:val="32"/>
        </w:rPr>
        <w:t>（Linn.） Hidalgo）</w:t>
      </w:r>
    </w:p>
    <w:p>
      <w:pPr>
        <w:ind w:firstLine="560"/>
        <w:rPr>
          <w:color w:val="auto"/>
        </w:rPr>
      </w:pPr>
      <w:r>
        <w:rPr>
          <w:color w:val="auto"/>
        </w:rPr>
        <w:t>生境：农田。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分布：第一师1团、4团、5团（经度79.55027°~ 80.865505°，纬度40.638063°~ 41.431936°，海拔968.55 m~ 2357.56 m）。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  <w:jc w:val="center"/>
        </w:trPr>
        <w:tc>
          <w:tcPr>
            <w:tcW w:w="4262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973580" cy="1479550"/>
                  <wp:effectExtent l="0" t="0" r="7620" b="6350"/>
                  <wp:docPr id="26" name="图片 44" descr="9edc60708249493b71f515765cbc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4" descr="9edc60708249493b71f515765cbcce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04035" cy="1352550"/>
                  <wp:effectExtent l="0" t="0" r="5715" b="0"/>
                  <wp:docPr id="27" name="图片 45" descr="fba17ae8080430538566b033155d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5" descr="fba17ae8080430538566b033155dc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262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单株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  <w:jc w:val="center"/>
        </w:trPr>
        <w:tc>
          <w:tcPr>
            <w:tcW w:w="4262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06525" cy="1875155"/>
                  <wp:effectExtent l="0" t="0" r="3175" b="10795"/>
                  <wp:docPr id="30" name="图片 46" descr="7a60d12c544d0dbf75460b4e3d51f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6" descr="7a60d12c544d0dbf75460b4e3d51f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221230" cy="1481455"/>
                  <wp:effectExtent l="0" t="0" r="7620" b="4445"/>
                  <wp:docPr id="31" name="图片 47" descr="顶羽菊Rhaponticum repen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7" descr="顶羽菊Rhaponticum repens-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4262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单株</w:t>
            </w:r>
          </w:p>
        </w:tc>
        <w:tc>
          <w:tcPr>
            <w:tcW w:w="4261" w:type="dxa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果期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粉苞菊属(Chondrilla)</w:t>
      </w:r>
    </w:p>
    <w:p>
      <w:pPr>
        <w:ind w:firstLine="562"/>
        <w:jc w:val="left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157中亚粉苞苣（</w:t>
      </w:r>
      <w:r>
        <w:rPr>
          <w:b/>
          <w:bCs/>
          <w:i/>
          <w:iCs/>
          <w:color w:val="auto"/>
          <w:szCs w:val="32"/>
        </w:rPr>
        <w:t xml:space="preserve">Chondrilla ornate </w:t>
      </w:r>
      <w:r>
        <w:rPr>
          <w:b/>
          <w:bCs/>
          <w:color w:val="auto"/>
          <w:szCs w:val="32"/>
        </w:rPr>
        <w:t>Iljin）</w:t>
      </w:r>
    </w:p>
    <w:p>
      <w:pPr>
        <w:ind w:firstLine="560"/>
        <w:rPr>
          <w:color w:val="auto"/>
        </w:rPr>
      </w:pPr>
      <w:r>
        <w:rPr>
          <w:color w:val="auto"/>
        </w:rPr>
        <w:t>生境：荒漠。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分布：第一师1团、4团、5团（经度79.55027°~ 79.867316°，纬度40.681775°~ 41.431936°，海拔1012.21 m~ 2357.56 m）。</w:t>
      </w:r>
    </w:p>
    <w:tbl>
      <w:tblPr>
        <w:tblStyle w:val="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8" w:hRule="atLeast"/>
        </w:trPr>
        <w:tc>
          <w:tcPr>
            <w:tcW w:w="2500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27300" cy="1685290"/>
                  <wp:effectExtent l="0" t="0" r="6350" b="10160"/>
                  <wp:docPr id="32" name="图片 48" descr="中亚粉苞苣Chondrilla ornat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8" descr="中亚粉苞苣Chondrilla ornata-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495550" cy="1664335"/>
                  <wp:effectExtent l="0" t="0" r="0" b="12065"/>
                  <wp:docPr id="33" name="图片 49" descr="中亚粉苞苣Chondrilla ornata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9" descr="中亚粉苞苣Chondrilla ornata-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2500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植株</w:t>
            </w:r>
          </w:p>
        </w:tc>
        <w:tc>
          <w:tcPr>
            <w:tcW w:w="2499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植株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2500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33650" cy="1689100"/>
                  <wp:effectExtent l="0" t="0" r="0" b="6350"/>
                  <wp:docPr id="34" name="图片 50" descr="中亚粉苞苣Chondrilla ornata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0" descr="中亚粉苞苣Chondrilla ornata-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33650" cy="1689100"/>
                  <wp:effectExtent l="0" t="0" r="0" b="6350"/>
                  <wp:docPr id="37" name="图片 51" descr="中亚粉苞苣Chondrilla ornata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1" descr="中亚粉苞苣Chondrilla ornata-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2500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花期</w:t>
            </w:r>
          </w:p>
        </w:tc>
        <w:tc>
          <w:tcPr>
            <w:tcW w:w="2499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花期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栓果菊属 （Launaea）</w:t>
      </w:r>
    </w:p>
    <w:p>
      <w:pPr>
        <w:ind w:firstLine="562"/>
        <w:jc w:val="left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158河西菊（</w:t>
      </w:r>
      <w:r>
        <w:rPr>
          <w:b/>
          <w:bCs/>
          <w:i/>
          <w:iCs/>
          <w:color w:val="auto"/>
          <w:szCs w:val="32"/>
        </w:rPr>
        <w:t>Launaea polydichotoma</w:t>
      </w:r>
      <w:r>
        <w:rPr>
          <w:b/>
          <w:bCs/>
          <w:color w:val="auto"/>
          <w:szCs w:val="32"/>
        </w:rPr>
        <w:t xml:space="preserve"> (Ostenfeld) Amin ex N. Kilian）</w:t>
      </w:r>
    </w:p>
    <w:p>
      <w:pPr>
        <w:ind w:firstLine="560"/>
        <w:rPr>
          <w:color w:val="auto"/>
        </w:rPr>
      </w:pPr>
      <w:r>
        <w:rPr>
          <w:color w:val="auto"/>
        </w:rPr>
        <w:t>生境：农田、荒漠、草地。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分布：第一师1团、2团、3团、5团、9团、10团、11团、12团、14团、托喀依乡（经度79.745274°~ 81.704442°，纬度40.43407°~ 40.692933°，海拔928.42 m~ 1377.86 m）。</w:t>
      </w:r>
    </w:p>
    <w:tbl>
      <w:tblPr>
        <w:tblStyle w:val="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4" w:hRule="atLeast"/>
        </w:trPr>
        <w:tc>
          <w:tcPr>
            <w:tcW w:w="2517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398395" cy="1799590"/>
                  <wp:effectExtent l="0" t="0" r="1905" b="10160"/>
                  <wp:docPr id="58" name="图片 52" descr="D:\000乌恰及阿拉尔周边\植物图片收集-给梁继业\植物图片0524\河西菊\P514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2" descr="D:\000乌恰及阿拉尔周边\植物图片收集-给梁继业\植物图片0524\河西菊\P514017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363470" cy="1773555"/>
                  <wp:effectExtent l="0" t="0" r="17780" b="17145"/>
                  <wp:docPr id="65" name="图片 53" descr="D:\000乌恰及阿拉尔周边\植物图片收集-给梁继业\植物图片0524\河西菊\P514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3" descr="D:\000乌恰及阿拉尔周边\植物图片收集-给梁继业\植物图片0524\河西菊\P514017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6347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517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单株</w:t>
            </w:r>
          </w:p>
        </w:tc>
        <w:tc>
          <w:tcPr>
            <w:tcW w:w="2482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 w:val="32"/>
          <w:szCs w:val="36"/>
        </w:rPr>
      </w:pPr>
      <w:r>
        <w:rPr>
          <w:b/>
          <w:bCs/>
          <w:color w:val="auto"/>
          <w:sz w:val="32"/>
          <w:szCs w:val="36"/>
        </w:rPr>
        <w:t>通泉草科 (Mazaceae)</w:t>
      </w:r>
    </w:p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野胡麻属（Dodartia）</w:t>
      </w:r>
    </w:p>
    <w:p>
      <w:pPr>
        <w:ind w:firstLine="562"/>
        <w:jc w:val="left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159野胡麻（ </w:t>
      </w:r>
      <w:r>
        <w:rPr>
          <w:b/>
          <w:bCs/>
          <w:i/>
          <w:iCs/>
          <w:color w:val="auto"/>
          <w:szCs w:val="32"/>
        </w:rPr>
        <w:t xml:space="preserve">Dodartia orientalis </w:t>
      </w:r>
      <w:r>
        <w:rPr>
          <w:b/>
          <w:bCs/>
          <w:color w:val="auto"/>
          <w:szCs w:val="32"/>
        </w:rPr>
        <w:t>Linn.）</w:t>
      </w:r>
    </w:p>
    <w:p>
      <w:pPr>
        <w:ind w:firstLine="548"/>
        <w:rPr>
          <w:color w:val="auto"/>
          <w:spacing w:val="-6"/>
        </w:rPr>
      </w:pPr>
      <w:r>
        <w:rPr>
          <w:color w:val="auto"/>
          <w:spacing w:val="-6"/>
        </w:rPr>
        <w:t>生境：农田、草地。</w:t>
      </w:r>
    </w:p>
    <w:p>
      <w:pPr>
        <w:ind w:firstLine="548"/>
        <w:rPr>
          <w:color w:val="auto"/>
          <w:spacing w:val="-6"/>
        </w:rPr>
      </w:pPr>
      <w:r>
        <w:rPr>
          <w:color w:val="auto"/>
          <w:spacing w:val="-6"/>
        </w:rPr>
        <w:t>分布：第一师1团、3团、4团、7团、12团、13团（经度80.758144°~ 81.4552771°，纬度40.540914°~ 41.445135°，海拔1028.77 m~ 2357.56 m）。</w:t>
      </w:r>
    </w:p>
    <w:tbl>
      <w:tblPr>
        <w:tblStyle w:val="3"/>
        <w:tblpPr w:leftFromText="180" w:rightFromText="180" w:vertAnchor="text" w:horzAnchor="page" w:tblpXSpec="center" w:tblpY="1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7"/>
        <w:gridCol w:w="4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149475" cy="1610995"/>
                  <wp:effectExtent l="0" t="0" r="3175" b="8255"/>
                  <wp:docPr id="53" name="图片 54" descr="6bac6d2c658f3f8c24526ee874ea8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4" descr="6bac6d2c658f3f8c24526ee874ea8f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642745" cy="2192020"/>
                  <wp:effectExtent l="0" t="0" r="17780" b="14605"/>
                  <wp:docPr id="63" name="图片 55" descr="629e4a673766aa5a3e4cb917eadc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5" descr="629e4a673766aa5a3e4cb917eadcb8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2745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2503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花期</w:t>
            </w:r>
          </w:p>
        </w:tc>
        <w:tc>
          <w:tcPr>
            <w:tcW w:w="2496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9" w:hRule="atLeast"/>
          <w:jc w:val="center"/>
        </w:trPr>
        <w:tc>
          <w:tcPr>
            <w:tcW w:w="2503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36675" cy="1783715"/>
                  <wp:effectExtent l="0" t="0" r="15875" b="6985"/>
                  <wp:docPr id="62" name="图片 56" descr="cf0de86b594dd8b608ff9bd057ac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6" descr="cf0de86b594dd8b608ff9bd057aced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60170" cy="1797050"/>
                  <wp:effectExtent l="0" t="0" r="11430" b="12700"/>
                  <wp:docPr id="66" name="图片 57" descr="e7294ec378d212a9a4edf6c46fcb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7" descr="e7294ec378d212a9a4edf6c46fcb7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t>果期</w:t>
            </w:r>
          </w:p>
        </w:tc>
        <w:tc>
          <w:tcPr>
            <w:tcW w:w="2496" w:type="pct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</w:rPr>
            </w:pPr>
            <w:r>
              <w:rPr>
                <w:color w:val="auto"/>
              </w:rPr>
              <w:t>果实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 w:val="32"/>
          <w:szCs w:val="36"/>
        </w:rPr>
      </w:pPr>
      <w:r>
        <w:rPr>
          <w:b/>
          <w:bCs/>
          <w:color w:val="auto"/>
          <w:sz w:val="32"/>
          <w:szCs w:val="36"/>
        </w:rPr>
        <w:t>水麦冬科（Juncaginaceae）</w:t>
      </w:r>
    </w:p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水麦冬属 （Triglochin）</w:t>
      </w:r>
    </w:p>
    <w:p>
      <w:pPr>
        <w:ind w:firstLine="562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160水麦冬（</w:t>
      </w:r>
      <w:r>
        <w:rPr>
          <w:b/>
          <w:bCs/>
          <w:i/>
          <w:iCs/>
          <w:color w:val="auto"/>
          <w:szCs w:val="32"/>
        </w:rPr>
        <w:t>Triglochin palustris</w:t>
      </w:r>
      <w:r>
        <w:rPr>
          <w:b/>
          <w:bCs/>
          <w:color w:val="auto"/>
          <w:szCs w:val="32"/>
        </w:rPr>
        <w:t xml:space="preserve"> Linn）</w:t>
      </w:r>
    </w:p>
    <w:p>
      <w:pPr>
        <w:ind w:firstLine="560"/>
        <w:rPr>
          <w:color w:val="auto"/>
        </w:rPr>
      </w:pPr>
      <w:r>
        <w:rPr>
          <w:color w:val="auto"/>
        </w:rPr>
        <w:t>生境：湿地。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分布：第一师1团、3团、4团、5团、12团、托喀依乡（经度79.441841°~ 81.192442°，纬度 40.367406°~ 41.431936°，海拔888.29 m~ 2357.56 m）。</w:t>
      </w:r>
    </w:p>
    <w:tbl>
      <w:tblPr>
        <w:tblStyle w:val="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4"/>
        <w:gridCol w:w="4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1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50645" cy="1799590"/>
                  <wp:effectExtent l="0" t="0" r="1905" b="10160"/>
                  <wp:docPr id="64" name="图片 58" descr="E:\农学二班-二组\032.水麦冬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8" descr="E:\农学二班-二组\032.水麦冬\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50645" cy="1799590"/>
                  <wp:effectExtent l="0" t="0" r="1905" b="10160"/>
                  <wp:docPr id="60" name="图片 59" descr="E:\农学二班-二组\032.水麦冬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E:\农学二班-二组\032.水麦冬\5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35" w:hRule="atLeast"/>
          <w:jc w:val="center"/>
        </w:trPr>
        <w:tc>
          <w:tcPr>
            <w:tcW w:w="2501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00225" cy="1400175"/>
                  <wp:effectExtent l="0" t="0" r="9525" b="9525"/>
                  <wp:docPr id="54" name="图片 60" descr="D:\000乌恰及阿拉尔周边\000书稿\已鉴定2021-2022\YZP000109水麦冬Triglochin palustris L\IMG_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60" descr="D:\000乌恰及阿拉尔周边\000书稿\已鉴定2021-2022\YZP000109水麦冬Triglochin palustris L\IMG_4829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60955" cy="1799590"/>
                  <wp:effectExtent l="0" t="0" r="10795" b="10160"/>
                  <wp:docPr id="59" name="图片 61" descr="D:\000乌恰及阿拉尔周边\000书稿\已鉴定2021-2022\YZP000109水麦冬Triglochin palustris L\IMG_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1" descr="D:\000乌恰及阿拉尔周边\000书稿\已鉴定2021-2022\YZP000109水麦冬Triglochin palustris L\IMG_4835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501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单株</w:t>
            </w:r>
          </w:p>
        </w:tc>
        <w:tc>
          <w:tcPr>
            <w:tcW w:w="2498" w:type="pct"/>
            <w:noWrap w:val="0"/>
            <w:vAlign w:val="center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花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 w:val="32"/>
          <w:szCs w:val="36"/>
        </w:rPr>
      </w:pPr>
      <w:r>
        <w:rPr>
          <w:b/>
          <w:bCs/>
          <w:color w:val="auto"/>
          <w:sz w:val="32"/>
          <w:szCs w:val="36"/>
        </w:rPr>
        <w:t>天门冬科 （Asparagaceae）</w:t>
      </w:r>
    </w:p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天门冬属（Asparagus）</w:t>
      </w:r>
    </w:p>
    <w:p>
      <w:pPr>
        <w:ind w:firstLine="562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161西北天门冬（</w:t>
      </w:r>
      <w:r>
        <w:rPr>
          <w:b/>
          <w:bCs/>
          <w:i/>
          <w:iCs/>
          <w:color w:val="auto"/>
          <w:szCs w:val="32"/>
        </w:rPr>
        <w:t>Asparagus breslerianus</w:t>
      </w:r>
      <w:r>
        <w:rPr>
          <w:b/>
          <w:bCs/>
          <w:color w:val="auto"/>
          <w:szCs w:val="32"/>
        </w:rPr>
        <w:t xml:space="preserve"> Linn）</w:t>
      </w:r>
    </w:p>
    <w:p>
      <w:pPr>
        <w:ind w:firstLine="560"/>
        <w:rPr>
          <w:color w:val="auto"/>
        </w:rPr>
      </w:pPr>
      <w:r>
        <w:rPr>
          <w:color w:val="auto"/>
        </w:rPr>
        <w:t>生境：森林、农田附近。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分布：第一师1团、3团、4团、5团、12团、托喀依乡（经度79.428706°~ 81.264628°，纬度 40.359359°~ 41.445135°，海拔888.29 m~ 2356.52 m）。</w:t>
      </w:r>
    </w:p>
    <w:tbl>
      <w:tblPr>
        <w:tblStyle w:val="3"/>
        <w:tblW w:w="85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469515" cy="1765300"/>
                  <wp:effectExtent l="0" t="0" r="6985" b="6350"/>
                  <wp:docPr id="67" name="图片 62" descr="C:\Users\Administrator\Desktop\000\西北天门冬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2" descr="C:\Users\Administrator\Desktop\000\西北天门冬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62225" cy="1763395"/>
                  <wp:effectExtent l="0" t="0" r="9525" b="8255"/>
                  <wp:docPr id="57" name="图片 63" descr="F:\校园植物_杨赵平\20210609-0610\IMG_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3" descr="F:\校园植物_杨赵平\20210609-0610\IMG_452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6222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单株</w:t>
            </w:r>
          </w:p>
        </w:tc>
        <w:tc>
          <w:tcPr>
            <w:tcW w:w="4295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 xml:space="preserve">          花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 w:val="32"/>
          <w:szCs w:val="36"/>
        </w:rPr>
      </w:pPr>
      <w:r>
        <w:rPr>
          <w:b/>
          <w:bCs/>
          <w:color w:val="auto"/>
          <w:sz w:val="32"/>
          <w:szCs w:val="36"/>
        </w:rPr>
        <w:t>小檗科 (Berberidaceae)</w:t>
      </w:r>
    </w:p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小檗属(Berberis)</w:t>
      </w:r>
    </w:p>
    <w:p>
      <w:pPr>
        <w:ind w:firstLine="562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162红果小檗（</w:t>
      </w:r>
      <w:r>
        <w:rPr>
          <w:b/>
          <w:bCs/>
          <w:i/>
          <w:iCs/>
          <w:color w:val="auto"/>
          <w:szCs w:val="32"/>
        </w:rPr>
        <w:t xml:space="preserve">Berberis nummularia </w:t>
      </w:r>
      <w:r>
        <w:rPr>
          <w:b/>
          <w:bCs/>
          <w:color w:val="auto"/>
          <w:szCs w:val="32"/>
        </w:rPr>
        <w:t>Bunge）</w:t>
      </w:r>
    </w:p>
    <w:p>
      <w:pPr>
        <w:ind w:firstLine="560"/>
        <w:rPr>
          <w:color w:val="auto"/>
        </w:rPr>
      </w:pPr>
      <w:r>
        <w:rPr>
          <w:color w:val="auto"/>
        </w:rPr>
        <w:t>生境：湖泊、荒漠河岸旁。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分布：第一师4团12连（经度79.867316°，纬度41.408082°，海拔2357.56m）。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33650" cy="1689100"/>
                  <wp:effectExtent l="0" t="0" r="0" b="6350"/>
                  <wp:docPr id="52" name="图片 64" descr="红果小檗Berberis nummularia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64" descr="红果小檗Berberis nummularia-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458720" cy="1637665"/>
                  <wp:effectExtent l="0" t="0" r="17780" b="635"/>
                  <wp:docPr id="56" name="图片 65" descr="红果小檗Berberis nummulari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5" descr="红果小檗Berberis nummularia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植株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果</w:t>
            </w:r>
          </w:p>
        </w:tc>
      </w:tr>
    </w:tbl>
    <w:p>
      <w:pPr>
        <w:ind w:firstLine="0" w:firstLineChars="0"/>
        <w:jc w:val="center"/>
        <w:rPr>
          <w:b/>
          <w:bCs/>
          <w:color w:val="auto"/>
          <w:sz w:val="32"/>
          <w:szCs w:val="36"/>
        </w:rPr>
      </w:pPr>
      <w:r>
        <w:rPr>
          <w:rFonts w:hint="eastAsia"/>
          <w:b/>
          <w:bCs/>
          <w:color w:val="auto"/>
          <w:sz w:val="32"/>
          <w:szCs w:val="36"/>
          <w:lang w:val="en-US" w:eastAsia="zh-CN"/>
        </w:rPr>
        <w:t>列当</w:t>
      </w:r>
      <w:r>
        <w:rPr>
          <w:b/>
          <w:bCs/>
          <w:color w:val="auto"/>
          <w:sz w:val="32"/>
          <w:szCs w:val="36"/>
        </w:rPr>
        <w:t>科 (</w:t>
      </w:r>
      <w:r>
        <w:rPr>
          <w:rFonts w:hint="eastAsia"/>
          <w:b/>
          <w:bCs/>
          <w:color w:val="auto"/>
          <w:sz w:val="32"/>
          <w:szCs w:val="36"/>
          <w:lang w:val="en-US" w:eastAsia="zh-CN"/>
        </w:rPr>
        <w:t>O</w:t>
      </w:r>
      <w:r>
        <w:rPr>
          <w:b/>
          <w:bCs/>
          <w:color w:val="auto"/>
          <w:sz w:val="32"/>
          <w:szCs w:val="36"/>
        </w:rPr>
        <w:t>r</w:t>
      </w:r>
      <w:r>
        <w:rPr>
          <w:rFonts w:hint="eastAsia"/>
          <w:b/>
          <w:bCs/>
          <w:color w:val="auto"/>
          <w:sz w:val="32"/>
          <w:szCs w:val="36"/>
          <w:lang w:val="en-US" w:eastAsia="zh-CN"/>
        </w:rPr>
        <w:t>o</w:t>
      </w:r>
      <w:r>
        <w:rPr>
          <w:b/>
          <w:bCs/>
          <w:color w:val="auto"/>
          <w:sz w:val="32"/>
          <w:szCs w:val="36"/>
        </w:rPr>
        <w:t>b</w:t>
      </w:r>
      <w:r>
        <w:rPr>
          <w:rFonts w:hint="eastAsia"/>
          <w:b/>
          <w:bCs/>
          <w:color w:val="auto"/>
          <w:sz w:val="32"/>
          <w:szCs w:val="36"/>
          <w:lang w:val="en-US" w:eastAsia="zh-CN"/>
        </w:rPr>
        <w:t>anchaceae</w:t>
      </w:r>
      <w:r>
        <w:rPr>
          <w:b/>
          <w:bCs/>
          <w:color w:val="auto"/>
          <w:sz w:val="32"/>
          <w:szCs w:val="36"/>
        </w:rPr>
        <w:t>)</w:t>
      </w:r>
    </w:p>
    <w:p>
      <w:pPr>
        <w:ind w:firstLine="0" w:firstLineChars="0"/>
        <w:jc w:val="center"/>
        <w:rPr>
          <w:b/>
          <w:bCs/>
          <w:color w:val="auto"/>
          <w:szCs w:val="32"/>
        </w:rPr>
      </w:pPr>
      <w:r>
        <w:rPr>
          <w:rFonts w:hint="eastAsia"/>
          <w:b/>
          <w:bCs/>
          <w:color w:val="auto"/>
          <w:szCs w:val="32"/>
          <w:lang w:val="en-US" w:eastAsia="zh-CN"/>
        </w:rPr>
        <w:t>肉苁蓉</w:t>
      </w:r>
      <w:r>
        <w:rPr>
          <w:b/>
          <w:bCs/>
          <w:color w:val="auto"/>
          <w:szCs w:val="32"/>
        </w:rPr>
        <w:t>属(</w:t>
      </w:r>
      <w:r>
        <w:rPr>
          <w:rFonts w:hint="eastAsia"/>
          <w:b/>
          <w:bCs/>
          <w:color w:val="auto"/>
          <w:szCs w:val="32"/>
          <w:lang w:val="en-US" w:eastAsia="zh-CN"/>
        </w:rPr>
        <w:t>Cistanche</w:t>
      </w:r>
      <w:r>
        <w:rPr>
          <w:b/>
          <w:bCs/>
          <w:color w:val="auto"/>
          <w:szCs w:val="32"/>
        </w:rPr>
        <w:t>)</w:t>
      </w:r>
    </w:p>
    <w:p>
      <w:pPr>
        <w:ind w:firstLine="562"/>
        <w:rPr>
          <w:b/>
          <w:bCs/>
          <w:color w:val="auto"/>
          <w:szCs w:val="32"/>
        </w:rPr>
      </w:pPr>
      <w:r>
        <w:rPr>
          <w:b/>
          <w:bCs/>
          <w:color w:val="auto"/>
          <w:szCs w:val="32"/>
        </w:rPr>
        <w:t>16</w:t>
      </w:r>
      <w:r>
        <w:rPr>
          <w:rFonts w:hint="eastAsia"/>
          <w:b/>
          <w:bCs/>
          <w:color w:val="auto"/>
          <w:szCs w:val="32"/>
          <w:lang w:val="en-US" w:eastAsia="zh-CN"/>
        </w:rPr>
        <w:t>3管花肉苁蓉</w:t>
      </w:r>
      <w:r>
        <w:rPr>
          <w:b/>
          <w:bCs/>
          <w:color w:val="auto"/>
          <w:szCs w:val="32"/>
        </w:rPr>
        <w:t>（</w:t>
      </w:r>
      <w:r>
        <w:rPr>
          <w:rFonts w:hint="eastAsia"/>
          <w:b/>
          <w:bCs/>
          <w:i/>
          <w:iCs/>
          <w:color w:val="auto"/>
          <w:szCs w:val="32"/>
          <w:lang w:val="en-US" w:eastAsia="zh-CN"/>
        </w:rPr>
        <w:t>Cistanche</w:t>
      </w:r>
      <w:r>
        <w:rPr>
          <w:b/>
          <w:bCs/>
          <w:i/>
          <w:iCs/>
          <w:color w:val="auto"/>
          <w:szCs w:val="32"/>
        </w:rPr>
        <w:t xml:space="preserve"> </w:t>
      </w:r>
      <w:r>
        <w:rPr>
          <w:rFonts w:hint="eastAsia"/>
          <w:b/>
          <w:bCs/>
          <w:i/>
          <w:iCs/>
          <w:color w:val="auto"/>
          <w:szCs w:val="32"/>
          <w:lang w:val="en-US" w:eastAsia="zh-CN"/>
        </w:rPr>
        <w:t>tubulosa(Schenk)</w:t>
      </w:r>
      <w:r>
        <w:rPr>
          <w:b/>
          <w:bCs/>
          <w:i/>
          <w:iCs/>
          <w:color w:val="auto"/>
          <w:szCs w:val="32"/>
        </w:rPr>
        <w:t xml:space="preserve"> </w:t>
      </w:r>
      <w:r>
        <w:rPr>
          <w:rFonts w:hint="eastAsia"/>
          <w:b/>
          <w:bCs/>
          <w:color w:val="auto"/>
          <w:szCs w:val="32"/>
          <w:lang w:val="en-US" w:eastAsia="zh-CN"/>
        </w:rPr>
        <w:t>Wight</w:t>
      </w:r>
      <w:r>
        <w:rPr>
          <w:b/>
          <w:bCs/>
          <w:color w:val="auto"/>
          <w:szCs w:val="32"/>
        </w:rPr>
        <w:t>）</w:t>
      </w:r>
    </w:p>
    <w:p>
      <w:pPr>
        <w:ind w:firstLine="560"/>
        <w:rPr>
          <w:color w:val="auto"/>
        </w:rPr>
      </w:pPr>
      <w:r>
        <w:rPr>
          <w:color w:val="auto"/>
        </w:rPr>
        <w:t>生境：</w:t>
      </w:r>
      <w:r>
        <w:rPr>
          <w:rFonts w:hint="eastAsia"/>
          <w:color w:val="auto"/>
          <w:lang w:val="en-US" w:eastAsia="zh-CN"/>
        </w:rPr>
        <w:t>沙漠</w:t>
      </w:r>
      <w:r>
        <w:rPr>
          <w:color w:val="auto"/>
        </w:rPr>
        <w:t>。</w:t>
      </w:r>
    </w:p>
    <w:p>
      <w:pPr>
        <w:ind w:firstLine="560"/>
        <w:rPr>
          <w:color w:val="auto"/>
        </w:rPr>
      </w:pPr>
      <w:r>
        <w:rPr>
          <w:color w:val="auto"/>
        </w:rPr>
        <w:t>分布：第一师</w:t>
      </w:r>
      <w:r>
        <w:rPr>
          <w:rFonts w:hint="eastAsia"/>
          <w:color w:val="auto"/>
          <w:lang w:val="en-US" w:eastAsia="zh-CN"/>
        </w:rPr>
        <w:t>11团、十二团、十四团周边沙漠边缘</w:t>
      </w:r>
      <w:r>
        <w:rPr>
          <w:color w:val="auto"/>
        </w:rPr>
        <w:t>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533650" cy="1689100"/>
                  <wp:effectExtent l="0" t="0" r="0" b="6350"/>
                  <wp:docPr id="55" name="图片 66" descr="红果小檗Berberis nummularia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6" descr="红果小檗Berberis nummularia-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458720" cy="1637665"/>
                  <wp:effectExtent l="0" t="0" r="17780" b="635"/>
                  <wp:docPr id="61" name="图片 67" descr="红果小檗Berberis nummulari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7" descr="红果小檗Berberis nummularia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植株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pStyle w:val="5"/>
              <w:rPr>
                <w:rFonts w:hint="default"/>
                <w:color w:val="auto"/>
              </w:rPr>
            </w:pPr>
            <w:r>
              <w:rPr>
                <w:color w:val="auto"/>
              </w:rPr>
              <w:t>果</w:t>
            </w:r>
          </w:p>
        </w:tc>
      </w:tr>
    </w:tbl>
    <w:p>
      <w:pPr>
        <w:ind w:firstLine="560"/>
        <w:rPr>
          <w:color w:val="auto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4Y2YyMjUwYTkzNWFiNjQ2NjJmMWY2NDlkZjM3ZDkifQ=="/>
  </w:docVars>
  <w:rsids>
    <w:rsidRoot w:val="5D6E0591"/>
    <w:rsid w:val="5D6E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78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customStyle="1" w:styleId="5">
    <w:name w:val="表内文字"/>
    <w:basedOn w:val="1"/>
    <w:qFormat/>
    <w:uiPriority w:val="0"/>
    <w:pPr>
      <w:widowControl/>
      <w:spacing w:line="240" w:lineRule="auto"/>
      <w:ind w:firstLine="0" w:firstLineChars="0"/>
      <w:jc w:val="center"/>
      <w:textAlignment w:val="center"/>
    </w:pPr>
    <w:rPr>
      <w:rFonts w:hint="eastAsia"/>
      <w:color w:val="000000"/>
      <w:kern w:val="0"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2023-09-11T09:12:00Z</dcterms:created>
  <dc:creator>浅夏</dc:creator>
  <cp:lastModifiedBy>浅夏</cp:lastModifiedBy>
  <dcterms:modified xsi:type="dcterms:W3CDTF">2023-09-11T09:12:29Z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6B13BB5A12FA49559F5236493DE62A8A_11</vt:lpwstr>
  </property>
</Properties>
</file>