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pacing w:line="460" w:lineRule="exact"/>
        <w:rPr>
          <w:rFonts w:hint="default" w:ascii="黑体" w:hAnsi="黑体" w:eastAsia="黑体" w:cs="黑体"/>
          <w:kern w:val="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1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default" w:ascii="黑体" w:hAnsi="黑体" w:eastAsia="黑体" w:cs="黑体"/>
          <w:kern w:val="1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ascii="方正小标宋_GBK" w:hAnsi="Arial" w:eastAsia="方正小标宋_GBK" w:cs="Arial"/>
          <w:kern w:val="0"/>
          <w:sz w:val="44"/>
          <w:szCs w:val="44"/>
          <w:lang w:eastAsia="ar-SA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第一师六团双城镇辖区工贸企业安全“体检”购买服务询价单</w:t>
      </w:r>
      <w:bookmarkEnd w:id="0"/>
    </w:p>
    <w:p>
      <w:pPr>
        <w:widowControl/>
        <w:suppressAutoHyphens/>
        <w:spacing w:line="560" w:lineRule="exact"/>
        <w:jc w:val="center"/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eastAsia="ar-SA" w:bidi="ar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 w:bidi="ar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eastAsia="ar-SA" w:bidi="ar"/>
        </w:rPr>
        <w:t>询价时间：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 w:bidi="ar"/>
        </w:rPr>
        <w:t>2021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eastAsia="ar-SA" w:bidi="ar"/>
        </w:rPr>
        <w:t>年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 w:bidi="ar"/>
        </w:rPr>
        <w:t>9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eastAsia="ar-SA" w:bidi="ar"/>
        </w:rPr>
        <w:t>月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eastAsia="ar-SA" w:bidi="ar"/>
        </w:rPr>
        <w:t>日</w:t>
      </w:r>
    </w:p>
    <w:tbl>
      <w:tblPr>
        <w:tblStyle w:val="4"/>
        <w:tblW w:w="91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8"/>
        <w:gridCol w:w="2552"/>
        <w:gridCol w:w="1770"/>
        <w:gridCol w:w="1080"/>
        <w:gridCol w:w="1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uppressAutoHyphens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ar-SA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ar-SA" w:bidi="ar"/>
              </w:rPr>
              <w:t>采购单位名称（公章）</w:t>
            </w:r>
          </w:p>
        </w:tc>
        <w:tc>
          <w:tcPr>
            <w:tcW w:w="4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uppressAutoHyphens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ar-SA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ar-SA" w:bidi="ar"/>
              </w:rPr>
              <w:t>师市应急管理局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uppressAutoHyphens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ar-SA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ar-SA" w:bidi="ar"/>
              </w:rPr>
              <w:t>联系人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uppressAutoHyphens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 w:bidi="ar"/>
              </w:rPr>
              <w:t>赵志灿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uppressAutoHyphens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ar-SA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ar-SA" w:bidi="ar"/>
              </w:rPr>
              <w:t>联系电话</w:t>
            </w:r>
          </w:p>
        </w:tc>
        <w:tc>
          <w:tcPr>
            <w:tcW w:w="2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uppressAutoHyphens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 w:bidi="ar"/>
              </w:rPr>
              <w:t>17709977816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5" w:hRule="atLeast"/>
          <w:jc w:val="center"/>
        </w:trPr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ar-SA" w:bidi="ar"/>
              </w:rPr>
              <w:t>采购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 w:bidi="ar"/>
              </w:rPr>
              <w:t>内容及相关工作要求</w:t>
            </w:r>
          </w:p>
        </w:tc>
        <w:tc>
          <w:tcPr>
            <w:tcW w:w="6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val="en-US" w:eastAsia="zh-CN" w:bidi="ar"/>
              </w:rPr>
              <w:t>（一）服务单位委派1名中级职称安全专家或1名注册安全工程师全程参加检查指导，中途不得更换。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val="en-US" w:eastAsia="zh-CN" w:bidi="ar"/>
              </w:rPr>
              <w:t>（二）具体检查内容、检查事项由采购方确定。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val="en-US" w:eastAsia="zh-CN" w:bidi="ar"/>
              </w:rPr>
              <w:t>（三）技术服务费用实行包干制，包含专家劳务费、食宿费、交通费、税费、检查期间用车等一切与检查有关的费用。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91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ar-SA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ar-SA" w:bidi="ar"/>
              </w:rPr>
              <w:t>供应商报价情况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ar-SA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ar-SA" w:bidi="ar"/>
              </w:rPr>
              <w:t>供应商名称</w:t>
            </w: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 w:bidi="ar"/>
              </w:rPr>
              <w:t>服务项目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ar-SA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ar-SA" w:bidi="ar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4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1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  <w:t>最终选定供应商名称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ar-SA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91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uppressAutoHyphens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  <w:t>询价小组成员签字：（需本人签字并注明职务）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2A2495"/>
    <w:rsid w:val="302A2495"/>
    <w:rsid w:val="53C2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2021-09-03T11:17:00Z</dcterms:created>
  <dc:creator>不是唯一</dc:creator>
  <cp:lastModifiedBy>不是唯一</cp:lastModifiedBy>
  <dcterms:modified xsi:type="dcterms:W3CDTF">2021-09-03T11:18:42Z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191B32E3CAB84EBCB02FB22277EBD0D7</vt:lpwstr>
  </property>
</Properties>
</file>