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简体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eastAsia="方正黑体简体" w:cs="Times New Roman"/>
          <w:color w:val="333333"/>
          <w:sz w:val="32"/>
          <w:szCs w:val="32"/>
          <w:shd w:val="clear" w:color="auto" w:fill="FFFFFF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eastAsia="zh-CN"/>
        </w:rPr>
        <w:t>塔里木职业技术学院教师岗位面试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eastAsia="zh-CN"/>
        </w:rPr>
        <w:t>有关事项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shd w:val="clear" w:color="auto" w:fill="FFFFFF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highlight w:val="none"/>
          <w:shd w:val="clear" w:color="auto" w:fill="FFFFFF"/>
        </w:rPr>
        <w:t>一、面试方式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2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shd w:val="clear" w:color="auto" w:fill="FFFFFF"/>
        </w:rPr>
        <w:t>面试方式为说课，主要考查考生的教育理念、教学实施能力、专业素养、教学基本功，以及口语表达等。满分100分。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522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highlight w:val="none"/>
          <w:shd w:val="clear" w:color="auto" w:fill="FFFFFF"/>
        </w:rPr>
        <w:t>二、选用教材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  <w:t>请考生按照本人申报岗位的学科自行准备教材，具体要求如下：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  <w:t>1、说课教材从高校现行使用教材中自行选择；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  <w:t>2、所选课程为报考岗位相关专业核心课程；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shd w:val="clear" w:color="auto" w:fill="FFFFFF"/>
        </w:rPr>
        <w:t>3、说课时间不少于10分钟不超过15分钟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音乐、美术考生增加才艺展示考核，才艺展示占面试成绩30%，说课占面试成绩的70%，内容自选。（说课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、才艺展示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总计不得超过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val="en-US" w:eastAsia="zh-CN"/>
        </w:rPr>
        <w:t>15分钟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方正仿宋简体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联系电话：0997-4621533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4"/>
    <w:rsid w:val="000524C1"/>
    <w:rsid w:val="00433644"/>
    <w:rsid w:val="00615F13"/>
    <w:rsid w:val="00804C02"/>
    <w:rsid w:val="00867394"/>
    <w:rsid w:val="008F7905"/>
    <w:rsid w:val="00935A1E"/>
    <w:rsid w:val="00B42C6A"/>
    <w:rsid w:val="00B54963"/>
    <w:rsid w:val="019E5C83"/>
    <w:rsid w:val="23891FBE"/>
    <w:rsid w:val="2B4946C1"/>
    <w:rsid w:val="304E3692"/>
    <w:rsid w:val="33083271"/>
    <w:rsid w:val="3D3B3DF9"/>
    <w:rsid w:val="6082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901</Characters>
  <Lines>7</Lines>
  <Paragraphs>2</Paragraphs>
  <TotalTime>29</TotalTime>
  <ScaleCrop>false</ScaleCrop>
  <LinksUpToDate>false</LinksUpToDate>
  <CharactersWithSpaces>1056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2021-04-20T08:43:00Z</dcterms:created>
  <dc:creator>admin</dc:creator>
  <cp:lastModifiedBy>良辰meijing</cp:lastModifiedBy>
  <cp:lastPrinted>2021-04-20T10:31:00Z</cp:lastPrinted>
  <dcterms:modified xsi:type="dcterms:W3CDTF">2021-04-22T03:31:55Z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288931428_stopsync</vt:lpwstr>
  </property>
  <property fmtid="{D5CDD505-2E9C-101B-9397-08002B2CF9AE}" pid="3" name="KSOProductBuildVer">
    <vt:lpwstr>2052-11.1.0.10463</vt:lpwstr>
  </property>
  <property fmtid="{D5CDD505-2E9C-101B-9397-08002B2CF9AE}" pid="4" name="ICV">
    <vt:lpwstr>46A59CCCA65740EFBC71B216BC1C76D8</vt:lpwstr>
  </property>
</Properties>
</file>